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EEE2A" w14:textId="77777777" w:rsidR="00BD69C5" w:rsidRPr="009C2642" w:rsidRDefault="00BD69C5" w:rsidP="00BD69C5">
      <w:pPr>
        <w:tabs>
          <w:tab w:val="left" w:pos="-720"/>
          <w:tab w:val="left" w:pos="142"/>
          <w:tab w:val="left" w:pos="709"/>
        </w:tabs>
        <w:ind w:right="-119"/>
        <w:jc w:val="center"/>
        <w:rPr>
          <w:rFonts w:asciiTheme="majorHAnsi" w:hAnsiTheme="majorHAnsi" w:cstheme="majorHAnsi"/>
          <w:b/>
          <w:bCs/>
          <w:spacing w:val="-3"/>
          <w:sz w:val="22"/>
          <w:szCs w:val="22"/>
          <w:lang w:val="es-EC"/>
        </w:rPr>
      </w:pPr>
    </w:p>
    <w:p w14:paraId="3BC3B180" w14:textId="77777777" w:rsidR="00BD69C5" w:rsidRPr="009C2642" w:rsidRDefault="00BD69C5" w:rsidP="00BD69C5">
      <w:pPr>
        <w:tabs>
          <w:tab w:val="left" w:pos="-720"/>
          <w:tab w:val="left" w:pos="142"/>
          <w:tab w:val="left" w:pos="709"/>
        </w:tabs>
        <w:ind w:right="-119"/>
        <w:jc w:val="center"/>
        <w:rPr>
          <w:rFonts w:asciiTheme="majorHAnsi" w:hAnsiTheme="majorHAnsi" w:cstheme="majorHAnsi"/>
          <w:b/>
          <w:bCs/>
          <w:spacing w:val="-3"/>
          <w:sz w:val="22"/>
          <w:szCs w:val="22"/>
          <w:lang w:val="es-EC"/>
        </w:rPr>
      </w:pPr>
      <w:r w:rsidRPr="009C2642">
        <w:rPr>
          <w:rFonts w:asciiTheme="majorHAnsi" w:hAnsiTheme="majorHAnsi" w:cstheme="majorHAnsi"/>
          <w:b/>
          <w:bCs/>
          <w:spacing w:val="-3"/>
          <w:sz w:val="22"/>
          <w:szCs w:val="22"/>
          <w:lang w:val="es-EC"/>
        </w:rPr>
        <w:t>GARANTIA TÉCNICA</w:t>
      </w:r>
    </w:p>
    <w:p w14:paraId="5D7D5915" w14:textId="77777777" w:rsidR="00BD69C5" w:rsidRPr="009C2642" w:rsidRDefault="00BD69C5" w:rsidP="00BD69C5">
      <w:pPr>
        <w:tabs>
          <w:tab w:val="left" w:pos="-720"/>
          <w:tab w:val="left" w:pos="142"/>
          <w:tab w:val="left" w:pos="709"/>
        </w:tabs>
        <w:ind w:right="-119"/>
        <w:jc w:val="center"/>
        <w:rPr>
          <w:rFonts w:asciiTheme="majorHAnsi" w:hAnsiTheme="majorHAnsi" w:cstheme="majorHAnsi"/>
          <w:b/>
          <w:bCs/>
          <w:spacing w:val="-3"/>
          <w:sz w:val="22"/>
          <w:szCs w:val="22"/>
          <w:lang w:val="es-EC"/>
        </w:rPr>
      </w:pPr>
    </w:p>
    <w:p w14:paraId="2DE777B8" w14:textId="77777777" w:rsidR="00BD69C5" w:rsidRPr="00001636" w:rsidRDefault="00BD69C5" w:rsidP="00BD69C5">
      <w:pPr>
        <w:tabs>
          <w:tab w:val="left" w:pos="-720"/>
          <w:tab w:val="left" w:pos="142"/>
          <w:tab w:val="left" w:pos="709"/>
        </w:tabs>
        <w:ind w:right="-119"/>
        <w:jc w:val="center"/>
        <w:rPr>
          <w:rFonts w:cstheme="minorHAnsi"/>
          <w:b/>
          <w:bCs/>
          <w:spacing w:val="-3"/>
          <w:lang w:val="es-EC"/>
        </w:rPr>
      </w:pPr>
    </w:p>
    <w:p w14:paraId="23E88871" w14:textId="77777777" w:rsidR="00BD69C5" w:rsidRPr="00001636" w:rsidRDefault="00BD69C5" w:rsidP="00BD69C5">
      <w:pPr>
        <w:tabs>
          <w:tab w:val="left" w:pos="-720"/>
          <w:tab w:val="left" w:pos="142"/>
          <w:tab w:val="left" w:pos="709"/>
        </w:tabs>
        <w:ind w:right="-119"/>
        <w:jc w:val="both"/>
        <w:rPr>
          <w:rFonts w:cstheme="minorHAnsi"/>
          <w:spacing w:val="-3"/>
          <w:lang w:val="es-EC"/>
        </w:rPr>
      </w:pPr>
      <w:r w:rsidRPr="00001636">
        <w:rPr>
          <w:rFonts w:cstheme="minorHAnsi"/>
          <w:spacing w:val="-3"/>
          <w:lang w:val="es-EC"/>
        </w:rPr>
        <w:t xml:space="preserve">El que suscribe, </w:t>
      </w:r>
      <w:r w:rsidR="00001636" w:rsidRPr="00252605">
        <w:rPr>
          <w:rFonts w:cstheme="minorHAnsi"/>
          <w:spacing w:val="-3"/>
          <w:lang w:val="es-EC"/>
        </w:rPr>
        <w:t>nombre de</w:t>
      </w:r>
      <w:r w:rsidR="00252605" w:rsidRPr="00252605">
        <w:rPr>
          <w:rFonts w:cstheme="minorHAnsi"/>
          <w:spacing w:val="-3"/>
          <w:lang w:val="es-EC"/>
        </w:rPr>
        <w:t>l contratista (</w:t>
      </w:r>
      <w:r w:rsidR="00001636" w:rsidRPr="00252605">
        <w:rPr>
          <w:rFonts w:cstheme="minorHAnsi"/>
          <w:spacing w:val="-3"/>
          <w:lang w:val="es-EC"/>
        </w:rPr>
        <w:t>persona natural o jurídica</w:t>
      </w:r>
      <w:r w:rsidR="00252605" w:rsidRPr="00252605">
        <w:rPr>
          <w:rFonts w:cstheme="minorHAnsi"/>
          <w:spacing w:val="-3"/>
          <w:lang w:val="es-EC"/>
        </w:rPr>
        <w:t>)</w:t>
      </w:r>
      <w:r w:rsidR="0091651E" w:rsidRPr="00252605">
        <w:rPr>
          <w:rFonts w:cstheme="minorHAnsi"/>
          <w:spacing w:val="-3"/>
          <w:lang w:val="es-EC"/>
        </w:rPr>
        <w:t xml:space="preserve"> con RUC XXXXXXXXX</w:t>
      </w:r>
      <w:r w:rsidR="00252605">
        <w:rPr>
          <w:rFonts w:cstheme="minorHAnsi"/>
          <w:spacing w:val="-3"/>
          <w:lang w:val="es-EC"/>
        </w:rPr>
        <w:t>XXXX</w:t>
      </w:r>
      <w:r w:rsidRPr="00001636">
        <w:rPr>
          <w:rFonts w:cstheme="minorHAnsi"/>
          <w:spacing w:val="-3"/>
          <w:lang w:val="es-EC"/>
        </w:rPr>
        <w:t>, como contratista de</w:t>
      </w:r>
      <w:r w:rsidR="00001636" w:rsidRPr="00001636">
        <w:rPr>
          <w:rFonts w:cstheme="minorHAnsi"/>
          <w:spacing w:val="-3"/>
          <w:lang w:val="es-EC"/>
        </w:rPr>
        <w:t xml:space="preserve"> la orden </w:t>
      </w:r>
      <w:r w:rsidR="00252605">
        <w:rPr>
          <w:rFonts w:cstheme="minorHAnsi"/>
          <w:spacing w:val="-3"/>
          <w:lang w:val="es-EC"/>
        </w:rPr>
        <w:t xml:space="preserve">(de compra o servicio) </w:t>
      </w:r>
      <w:r w:rsidR="00001636" w:rsidRPr="00001636">
        <w:rPr>
          <w:rFonts w:cstheme="minorHAnsi"/>
          <w:spacing w:val="-3"/>
          <w:lang w:val="es-EC"/>
        </w:rPr>
        <w:t xml:space="preserve">No. XXXXXXX por el </w:t>
      </w:r>
      <w:bookmarkStart w:id="0" w:name="_Hlk114132980"/>
      <w:r w:rsidRPr="00001636">
        <w:rPr>
          <w:rFonts w:cstheme="minorHAnsi"/>
          <w:spacing w:val="-3"/>
          <w:lang w:val="es-EC"/>
        </w:rPr>
        <w:t xml:space="preserve">(objeto de contratación) </w:t>
      </w:r>
      <w:bookmarkEnd w:id="0"/>
      <w:r w:rsidRPr="00001636">
        <w:rPr>
          <w:rFonts w:cstheme="minorHAnsi"/>
          <w:spacing w:val="-3"/>
          <w:lang w:val="es-EC"/>
        </w:rPr>
        <w:t>requerido por la Empresa Pública de Servicios ESPOL-TECH E.P. declaro bajo juramento y en pleno conocimiento de las consecuencias legales que conllevan faltar a la verdad, que:</w:t>
      </w:r>
    </w:p>
    <w:p w14:paraId="2AC70C2D" w14:textId="77777777" w:rsidR="00BD69C5" w:rsidRPr="00001636" w:rsidRDefault="00BD69C5" w:rsidP="00BD69C5">
      <w:pPr>
        <w:tabs>
          <w:tab w:val="left" w:pos="-720"/>
          <w:tab w:val="left" w:pos="142"/>
          <w:tab w:val="left" w:pos="709"/>
        </w:tabs>
        <w:ind w:right="-119"/>
        <w:jc w:val="both"/>
        <w:rPr>
          <w:rFonts w:cstheme="minorHAnsi"/>
          <w:spacing w:val="-3"/>
          <w:lang w:val="es-EC"/>
        </w:rPr>
      </w:pPr>
    </w:p>
    <w:p w14:paraId="312AEBDF" w14:textId="77777777" w:rsidR="00BD69C5" w:rsidRPr="00001636" w:rsidRDefault="00001636" w:rsidP="00BD69C5">
      <w:pPr>
        <w:tabs>
          <w:tab w:val="left" w:pos="142"/>
          <w:tab w:val="left" w:pos="709"/>
        </w:tabs>
        <w:jc w:val="both"/>
        <w:rPr>
          <w:rFonts w:cstheme="minorHAnsi"/>
          <w:spacing w:val="-3"/>
          <w:lang w:val="es-EC"/>
        </w:rPr>
      </w:pPr>
      <w:r w:rsidRPr="00001636">
        <w:rPr>
          <w:rFonts w:cstheme="minorHAnsi"/>
          <w:spacing w:val="-3"/>
          <w:lang w:val="es-EC"/>
        </w:rPr>
        <w:t>En mi calidad de c</w:t>
      </w:r>
      <w:r w:rsidR="00BD69C5" w:rsidRPr="00001636">
        <w:rPr>
          <w:rFonts w:cstheme="minorHAnsi"/>
          <w:spacing w:val="-3"/>
          <w:lang w:val="es-EC"/>
        </w:rPr>
        <w:t>ontratista certifico que los bienes/</w:t>
      </w:r>
      <w:r w:rsidR="0091651E">
        <w:rPr>
          <w:rFonts w:cstheme="minorHAnsi"/>
          <w:spacing w:val="-3"/>
          <w:lang w:val="es-EC"/>
        </w:rPr>
        <w:t>materiales/suministros/mano de obra</w:t>
      </w:r>
      <w:r w:rsidR="00252605">
        <w:rPr>
          <w:rFonts w:cstheme="minorHAnsi"/>
          <w:spacing w:val="-3"/>
          <w:lang w:val="es-EC"/>
        </w:rPr>
        <w:t>/etc., correspondiente al</w:t>
      </w:r>
      <w:r w:rsidR="00BD69C5" w:rsidRPr="00001636">
        <w:rPr>
          <w:rFonts w:cstheme="minorHAnsi"/>
          <w:spacing w:val="-3"/>
          <w:lang w:val="es-EC"/>
        </w:rPr>
        <w:t xml:space="preserve"> </w:t>
      </w:r>
      <w:r w:rsidR="00BD69C5" w:rsidRPr="00001636">
        <w:rPr>
          <w:rFonts w:cstheme="minorHAnsi"/>
          <w:spacing w:val="-3"/>
          <w:highlight w:val="green"/>
          <w:lang w:val="es-EC"/>
        </w:rPr>
        <w:t>(objeto de contratación)</w:t>
      </w:r>
      <w:r w:rsidR="00BD69C5" w:rsidRPr="00001636">
        <w:rPr>
          <w:rFonts w:cstheme="minorHAnsi"/>
          <w:spacing w:val="-3"/>
          <w:lang w:val="es-EC"/>
        </w:rPr>
        <w:t xml:space="preserve">, cumplen con los requisitos exigidos por ESPOL-TECH E.P., en su calidad de </w:t>
      </w:r>
      <w:r w:rsidRPr="00001636">
        <w:rPr>
          <w:rFonts w:cstheme="minorHAnsi"/>
          <w:spacing w:val="-3"/>
          <w:lang w:val="es-EC"/>
        </w:rPr>
        <w:t>entidad c</w:t>
      </w:r>
      <w:r w:rsidR="00BD69C5" w:rsidRPr="00001636">
        <w:rPr>
          <w:rFonts w:cstheme="minorHAnsi"/>
          <w:spacing w:val="-3"/>
          <w:lang w:val="es-EC"/>
        </w:rPr>
        <w:t>ontratante.</w:t>
      </w:r>
    </w:p>
    <w:p w14:paraId="56A79577" w14:textId="77777777" w:rsidR="00BD69C5" w:rsidRPr="00001636" w:rsidRDefault="00BD69C5" w:rsidP="00BD69C5">
      <w:pPr>
        <w:tabs>
          <w:tab w:val="left" w:pos="-720"/>
          <w:tab w:val="left" w:pos="142"/>
          <w:tab w:val="left" w:pos="709"/>
        </w:tabs>
        <w:ind w:right="-119"/>
        <w:jc w:val="both"/>
        <w:rPr>
          <w:rFonts w:cstheme="minorHAnsi"/>
          <w:b/>
          <w:spacing w:val="-3"/>
          <w:lang w:val="es-EC"/>
        </w:rPr>
      </w:pPr>
    </w:p>
    <w:p w14:paraId="761DCCB2" w14:textId="77777777" w:rsidR="00BD69C5" w:rsidRPr="00B22BB0" w:rsidRDefault="00B22BB0" w:rsidP="00B22BB0">
      <w:pPr>
        <w:pStyle w:val="Prrafodelista"/>
        <w:numPr>
          <w:ilvl w:val="0"/>
          <w:numId w:val="4"/>
        </w:numPr>
        <w:tabs>
          <w:tab w:val="left" w:pos="-720"/>
          <w:tab w:val="left" w:pos="142"/>
          <w:tab w:val="left" w:pos="709"/>
        </w:tabs>
        <w:ind w:right="-119"/>
        <w:jc w:val="both"/>
        <w:rPr>
          <w:rFonts w:cstheme="minorHAnsi"/>
          <w:b/>
          <w:spacing w:val="-3"/>
        </w:rPr>
      </w:pPr>
      <w:r w:rsidRPr="00B22BB0">
        <w:rPr>
          <w:rFonts w:cstheme="minorHAnsi"/>
          <w:b/>
          <w:spacing w:val="-3"/>
        </w:rPr>
        <w:t>COBERTURA</w:t>
      </w:r>
    </w:p>
    <w:p w14:paraId="7042BA07" w14:textId="77777777" w:rsidR="00BD69C5" w:rsidRDefault="00BD69C5" w:rsidP="00BD69C5">
      <w:pPr>
        <w:pStyle w:val="Prrafodelista"/>
        <w:numPr>
          <w:ilvl w:val="0"/>
          <w:numId w:val="1"/>
        </w:numPr>
        <w:tabs>
          <w:tab w:val="left" w:pos="-720"/>
          <w:tab w:val="left" w:pos="142"/>
          <w:tab w:val="left" w:pos="709"/>
        </w:tabs>
        <w:suppressAutoHyphens/>
        <w:ind w:left="709" w:right="-119"/>
        <w:jc w:val="both"/>
        <w:rPr>
          <w:rFonts w:cstheme="minorHAnsi"/>
          <w:spacing w:val="-3"/>
          <w:sz w:val="24"/>
          <w:szCs w:val="24"/>
        </w:rPr>
      </w:pPr>
      <w:r w:rsidRPr="00001636">
        <w:rPr>
          <w:rFonts w:cstheme="minorHAnsi"/>
          <w:spacing w:val="-3"/>
          <w:sz w:val="24"/>
          <w:szCs w:val="24"/>
        </w:rPr>
        <w:t>Reposición inmedia</w:t>
      </w:r>
      <w:r w:rsidR="0091651E">
        <w:rPr>
          <w:rFonts w:cstheme="minorHAnsi"/>
          <w:spacing w:val="-3"/>
          <w:sz w:val="24"/>
          <w:szCs w:val="24"/>
        </w:rPr>
        <w:t>ta ante defectos de fabricación</w:t>
      </w:r>
      <w:r w:rsidR="00B22BB0">
        <w:rPr>
          <w:rFonts w:cstheme="minorHAnsi"/>
          <w:spacing w:val="-3"/>
          <w:sz w:val="24"/>
          <w:szCs w:val="24"/>
        </w:rPr>
        <w:t>, deficiencia en los trabajos de mantenimiento.</w:t>
      </w:r>
    </w:p>
    <w:p w14:paraId="4AE79800" w14:textId="77777777" w:rsidR="00B22BB0" w:rsidRDefault="00B22BB0" w:rsidP="00BD69C5">
      <w:pPr>
        <w:pStyle w:val="Prrafodelista"/>
        <w:numPr>
          <w:ilvl w:val="0"/>
          <w:numId w:val="1"/>
        </w:numPr>
        <w:tabs>
          <w:tab w:val="left" w:pos="-720"/>
          <w:tab w:val="left" w:pos="142"/>
          <w:tab w:val="left" w:pos="709"/>
        </w:tabs>
        <w:suppressAutoHyphens/>
        <w:ind w:left="709" w:right="-119"/>
        <w:jc w:val="both"/>
        <w:rPr>
          <w:rFonts w:cstheme="minorHAnsi"/>
          <w:spacing w:val="-3"/>
          <w:sz w:val="24"/>
          <w:szCs w:val="24"/>
        </w:rPr>
      </w:pPr>
      <w:r>
        <w:rPr>
          <w:rFonts w:cstheme="minorHAnsi"/>
          <w:spacing w:val="-3"/>
          <w:sz w:val="24"/>
          <w:szCs w:val="24"/>
        </w:rPr>
        <w:t xml:space="preserve">Ausencia de </w:t>
      </w:r>
      <w:r w:rsidRPr="00B22BB0">
        <w:rPr>
          <w:rFonts w:cstheme="minorHAnsi"/>
          <w:spacing w:val="-3"/>
          <w:sz w:val="24"/>
          <w:szCs w:val="24"/>
        </w:rPr>
        <w:t>repuestos, accesorios, piezas y partes del bien</w:t>
      </w:r>
    </w:p>
    <w:p w14:paraId="31BF22C6" w14:textId="77777777" w:rsidR="00B22BB0" w:rsidRDefault="00BD69C5" w:rsidP="00BD69C5">
      <w:pPr>
        <w:pStyle w:val="Prrafodelista"/>
        <w:numPr>
          <w:ilvl w:val="0"/>
          <w:numId w:val="1"/>
        </w:numPr>
        <w:tabs>
          <w:tab w:val="left" w:pos="-720"/>
          <w:tab w:val="left" w:pos="142"/>
          <w:tab w:val="left" w:pos="709"/>
        </w:tabs>
        <w:suppressAutoHyphens/>
        <w:ind w:left="709" w:right="-119"/>
        <w:jc w:val="both"/>
        <w:rPr>
          <w:rFonts w:cstheme="minorHAnsi"/>
          <w:spacing w:val="-3"/>
          <w:sz w:val="24"/>
          <w:szCs w:val="24"/>
        </w:rPr>
      </w:pPr>
      <w:r w:rsidRPr="00001636">
        <w:rPr>
          <w:rFonts w:cstheme="minorHAnsi"/>
          <w:spacing w:val="-3"/>
          <w:sz w:val="24"/>
          <w:szCs w:val="24"/>
        </w:rPr>
        <w:t>Procedimientos claros, precisos y efectivos para la ejecución de la garantía técnica y casos específicos en los cuales se garantice la reposición temporal y definitiva de los bienes</w:t>
      </w:r>
      <w:r w:rsidR="00B22BB0">
        <w:rPr>
          <w:rFonts w:cstheme="minorHAnsi"/>
          <w:spacing w:val="-3"/>
          <w:sz w:val="24"/>
          <w:szCs w:val="24"/>
        </w:rPr>
        <w:t>.</w:t>
      </w:r>
    </w:p>
    <w:p w14:paraId="0CA5D98E" w14:textId="77777777" w:rsidR="00BD69C5" w:rsidRPr="00001636" w:rsidRDefault="00B22BB0" w:rsidP="00BD69C5">
      <w:pPr>
        <w:pStyle w:val="Prrafodelista"/>
        <w:numPr>
          <w:ilvl w:val="0"/>
          <w:numId w:val="1"/>
        </w:numPr>
        <w:tabs>
          <w:tab w:val="left" w:pos="-720"/>
          <w:tab w:val="left" w:pos="142"/>
          <w:tab w:val="left" w:pos="709"/>
        </w:tabs>
        <w:suppressAutoHyphens/>
        <w:ind w:left="709" w:right="-119"/>
        <w:jc w:val="both"/>
        <w:rPr>
          <w:rFonts w:cstheme="minorHAnsi"/>
          <w:spacing w:val="-3"/>
          <w:sz w:val="24"/>
          <w:szCs w:val="24"/>
        </w:rPr>
      </w:pPr>
      <w:r>
        <w:rPr>
          <w:rFonts w:cstheme="minorHAnsi"/>
          <w:spacing w:val="-3"/>
          <w:sz w:val="24"/>
          <w:szCs w:val="24"/>
        </w:rPr>
        <w:t>I</w:t>
      </w:r>
      <w:r w:rsidR="00BD69C5" w:rsidRPr="00001636">
        <w:rPr>
          <w:rFonts w:cstheme="minorHAnsi"/>
          <w:spacing w:val="-3"/>
          <w:sz w:val="24"/>
          <w:szCs w:val="24"/>
        </w:rPr>
        <w:t>dentificación clara de las exclusiones de c</w:t>
      </w:r>
      <w:r w:rsidR="0091651E">
        <w:rPr>
          <w:rFonts w:cstheme="minorHAnsi"/>
          <w:spacing w:val="-3"/>
          <w:sz w:val="24"/>
          <w:szCs w:val="24"/>
        </w:rPr>
        <w:t>obertura de la garantía técnica</w:t>
      </w:r>
    </w:p>
    <w:p w14:paraId="5197C4F9" w14:textId="77777777" w:rsidR="00BD69C5" w:rsidRPr="00001636" w:rsidRDefault="00BD69C5" w:rsidP="00BD69C5">
      <w:pPr>
        <w:pStyle w:val="Prrafodelista"/>
        <w:numPr>
          <w:ilvl w:val="0"/>
          <w:numId w:val="1"/>
        </w:numPr>
        <w:tabs>
          <w:tab w:val="left" w:pos="-720"/>
          <w:tab w:val="left" w:pos="142"/>
          <w:tab w:val="left" w:pos="709"/>
        </w:tabs>
        <w:suppressAutoHyphens/>
        <w:spacing w:after="0" w:line="240" w:lineRule="auto"/>
        <w:ind w:left="709" w:right="-119"/>
        <w:jc w:val="both"/>
        <w:rPr>
          <w:rFonts w:cstheme="minorHAnsi"/>
          <w:spacing w:val="-3"/>
          <w:sz w:val="24"/>
          <w:szCs w:val="24"/>
        </w:rPr>
      </w:pPr>
      <w:r w:rsidRPr="00001636">
        <w:rPr>
          <w:rFonts w:cstheme="minorHAnsi"/>
          <w:spacing w:val="-3"/>
          <w:sz w:val="24"/>
          <w:szCs w:val="24"/>
        </w:rPr>
        <w:t>Corrección d</w:t>
      </w:r>
      <w:r w:rsidR="00B22BB0">
        <w:rPr>
          <w:rFonts w:cstheme="minorHAnsi"/>
          <w:spacing w:val="-3"/>
          <w:sz w:val="24"/>
          <w:szCs w:val="24"/>
        </w:rPr>
        <w:t>e instalación o configuraciones defectuosas o erróneas</w:t>
      </w:r>
    </w:p>
    <w:p w14:paraId="466C5AA0" w14:textId="77777777" w:rsidR="00BD69C5" w:rsidRPr="00001636" w:rsidRDefault="00B22BB0" w:rsidP="00BD69C5">
      <w:pPr>
        <w:pStyle w:val="Prrafodelista"/>
        <w:numPr>
          <w:ilvl w:val="0"/>
          <w:numId w:val="1"/>
        </w:numPr>
        <w:tabs>
          <w:tab w:val="left" w:pos="-720"/>
          <w:tab w:val="left" w:pos="142"/>
          <w:tab w:val="left" w:pos="709"/>
        </w:tabs>
        <w:suppressAutoHyphens/>
        <w:spacing w:after="0" w:line="240" w:lineRule="auto"/>
        <w:ind w:left="709" w:right="-119"/>
        <w:jc w:val="both"/>
        <w:rPr>
          <w:rFonts w:cstheme="minorHAnsi"/>
          <w:spacing w:val="-3"/>
          <w:sz w:val="24"/>
          <w:szCs w:val="24"/>
        </w:rPr>
      </w:pPr>
      <w:r>
        <w:rPr>
          <w:rFonts w:cstheme="minorHAnsi"/>
          <w:spacing w:val="-3"/>
          <w:sz w:val="24"/>
          <w:szCs w:val="24"/>
        </w:rPr>
        <w:t xml:space="preserve">Gastos de transportación e instalación, </w:t>
      </w:r>
      <w:r w:rsidR="00BD69C5" w:rsidRPr="00001636">
        <w:rPr>
          <w:rFonts w:cstheme="minorHAnsi"/>
          <w:spacing w:val="-3"/>
          <w:sz w:val="24"/>
          <w:szCs w:val="24"/>
        </w:rPr>
        <w:t>derivados del cumpli</w:t>
      </w:r>
      <w:r>
        <w:rPr>
          <w:rFonts w:cstheme="minorHAnsi"/>
          <w:spacing w:val="-3"/>
          <w:sz w:val="24"/>
          <w:szCs w:val="24"/>
        </w:rPr>
        <w:t>miento de la presente garantía</w:t>
      </w:r>
    </w:p>
    <w:p w14:paraId="45DD819E" w14:textId="77777777" w:rsidR="00BD69C5" w:rsidRDefault="00B22BB0" w:rsidP="00BD69C5">
      <w:pPr>
        <w:pStyle w:val="Prrafodelista"/>
        <w:numPr>
          <w:ilvl w:val="0"/>
          <w:numId w:val="1"/>
        </w:numPr>
        <w:tabs>
          <w:tab w:val="left" w:pos="-720"/>
          <w:tab w:val="left" w:pos="142"/>
          <w:tab w:val="left" w:pos="709"/>
        </w:tabs>
        <w:suppressAutoHyphens/>
        <w:spacing w:after="0" w:line="240" w:lineRule="auto"/>
        <w:ind w:left="709" w:right="-119"/>
        <w:jc w:val="both"/>
        <w:rPr>
          <w:rFonts w:cstheme="minorHAnsi"/>
          <w:spacing w:val="-3"/>
          <w:sz w:val="24"/>
          <w:szCs w:val="24"/>
        </w:rPr>
      </w:pPr>
      <w:r>
        <w:rPr>
          <w:rFonts w:cstheme="minorHAnsi"/>
          <w:spacing w:val="-3"/>
          <w:sz w:val="24"/>
          <w:szCs w:val="24"/>
        </w:rPr>
        <w:t>M</w:t>
      </w:r>
      <w:r w:rsidR="00BD69C5" w:rsidRPr="00001636">
        <w:rPr>
          <w:rFonts w:cstheme="minorHAnsi"/>
          <w:spacing w:val="-3"/>
          <w:sz w:val="24"/>
          <w:szCs w:val="24"/>
        </w:rPr>
        <w:t xml:space="preserve">ano de obra que se requiera para cualquier de los trabajos y/o servicios </w:t>
      </w:r>
      <w:r>
        <w:rPr>
          <w:rFonts w:cstheme="minorHAnsi"/>
          <w:spacing w:val="-3"/>
          <w:sz w:val="24"/>
          <w:szCs w:val="24"/>
        </w:rPr>
        <w:t>objeto de la contratación</w:t>
      </w:r>
    </w:p>
    <w:p w14:paraId="5DC26DE7" w14:textId="77777777" w:rsidR="00B22BB0" w:rsidRPr="00B22BB0" w:rsidRDefault="00B22BB0" w:rsidP="001D0328">
      <w:pPr>
        <w:pStyle w:val="Prrafodelista"/>
        <w:numPr>
          <w:ilvl w:val="0"/>
          <w:numId w:val="1"/>
        </w:numPr>
        <w:tabs>
          <w:tab w:val="left" w:pos="-720"/>
          <w:tab w:val="left" w:pos="142"/>
          <w:tab w:val="left" w:pos="709"/>
        </w:tabs>
        <w:suppressAutoHyphens/>
        <w:spacing w:after="0" w:line="240" w:lineRule="auto"/>
        <w:ind w:left="709" w:right="-119"/>
        <w:jc w:val="both"/>
        <w:rPr>
          <w:rFonts w:cstheme="minorHAnsi"/>
          <w:spacing w:val="-3"/>
        </w:rPr>
      </w:pPr>
      <w:r w:rsidRPr="00B22BB0">
        <w:rPr>
          <w:rFonts w:cstheme="minorHAnsi"/>
          <w:spacing w:val="-3"/>
          <w:sz w:val="24"/>
          <w:szCs w:val="24"/>
        </w:rPr>
        <w:t>Reposición temporal de los bienes durante los trabajos de mantenimiento que impidan su utilización.</w:t>
      </w:r>
    </w:p>
    <w:p w14:paraId="06FF1927" w14:textId="77777777" w:rsidR="00B22BB0" w:rsidRPr="00001636" w:rsidRDefault="00B22BB0" w:rsidP="00B22BB0">
      <w:pPr>
        <w:pStyle w:val="Prrafodelista"/>
        <w:numPr>
          <w:ilvl w:val="0"/>
          <w:numId w:val="1"/>
        </w:numPr>
        <w:tabs>
          <w:tab w:val="left" w:pos="-720"/>
          <w:tab w:val="left" w:pos="142"/>
          <w:tab w:val="left" w:pos="709"/>
        </w:tabs>
        <w:suppressAutoHyphens/>
        <w:spacing w:after="0" w:line="240" w:lineRule="auto"/>
        <w:ind w:left="709" w:right="-119"/>
        <w:jc w:val="both"/>
        <w:rPr>
          <w:rFonts w:cstheme="minorHAnsi"/>
          <w:spacing w:val="-3"/>
          <w:sz w:val="24"/>
          <w:szCs w:val="24"/>
        </w:rPr>
      </w:pPr>
      <w:r w:rsidRPr="00B22BB0">
        <w:rPr>
          <w:rFonts w:cstheme="minorHAnsi"/>
          <w:spacing w:val="-3"/>
          <w:sz w:val="24"/>
          <w:szCs w:val="24"/>
        </w:rPr>
        <w:t>Daños, desperfectos, o mal funcionamiento, ocasionados por:</w:t>
      </w:r>
      <w:r>
        <w:rPr>
          <w:rFonts w:cstheme="minorHAnsi"/>
          <w:spacing w:val="-3"/>
          <w:sz w:val="24"/>
          <w:szCs w:val="24"/>
        </w:rPr>
        <w:t xml:space="preserve"> i</w:t>
      </w:r>
      <w:r w:rsidRPr="00001636">
        <w:rPr>
          <w:rFonts w:cstheme="minorHAnsi"/>
          <w:spacing w:val="-3"/>
          <w:sz w:val="24"/>
          <w:szCs w:val="24"/>
        </w:rPr>
        <w:t>ncorrecta manipulación, instalación o configuración de los equipos, sus repuestos o su software durante un mantenimiento</w:t>
      </w:r>
      <w:r>
        <w:rPr>
          <w:rFonts w:cstheme="minorHAnsi"/>
          <w:spacing w:val="-3"/>
          <w:sz w:val="24"/>
          <w:szCs w:val="24"/>
        </w:rPr>
        <w:t xml:space="preserve"> preventivo</w:t>
      </w:r>
      <w:r w:rsidRPr="00001636">
        <w:rPr>
          <w:rFonts w:cstheme="minorHAnsi"/>
          <w:spacing w:val="-3"/>
          <w:sz w:val="24"/>
          <w:szCs w:val="24"/>
        </w:rPr>
        <w:t xml:space="preserve"> o soporte correctivo</w:t>
      </w:r>
      <w:r>
        <w:rPr>
          <w:rFonts w:cstheme="minorHAnsi"/>
          <w:spacing w:val="-3"/>
          <w:sz w:val="24"/>
          <w:szCs w:val="24"/>
        </w:rPr>
        <w:t>.</w:t>
      </w:r>
    </w:p>
    <w:p w14:paraId="0374A5AB" w14:textId="77777777" w:rsidR="00BD69C5" w:rsidRDefault="00BD69C5" w:rsidP="00BD69C5">
      <w:pPr>
        <w:pStyle w:val="Prrafodelista"/>
        <w:tabs>
          <w:tab w:val="left" w:pos="-720"/>
          <w:tab w:val="left" w:pos="142"/>
          <w:tab w:val="left" w:pos="709"/>
        </w:tabs>
        <w:suppressAutoHyphens/>
        <w:spacing w:after="0" w:line="240" w:lineRule="auto"/>
        <w:ind w:left="709" w:right="-119" w:hanging="360"/>
        <w:jc w:val="both"/>
        <w:rPr>
          <w:rFonts w:cstheme="minorHAnsi"/>
          <w:spacing w:val="-3"/>
          <w:sz w:val="24"/>
          <w:szCs w:val="24"/>
        </w:rPr>
      </w:pPr>
    </w:p>
    <w:p w14:paraId="2D0442F3" w14:textId="77777777" w:rsidR="00BD69C5" w:rsidRPr="00001636" w:rsidRDefault="00BD69C5" w:rsidP="00BD69C5">
      <w:pPr>
        <w:pStyle w:val="Prrafodelista"/>
        <w:tabs>
          <w:tab w:val="left" w:pos="-720"/>
          <w:tab w:val="left" w:pos="142"/>
          <w:tab w:val="left" w:pos="709"/>
        </w:tabs>
        <w:suppressAutoHyphens/>
        <w:spacing w:after="0" w:line="240" w:lineRule="auto"/>
        <w:ind w:left="709" w:right="-119" w:hanging="360"/>
        <w:jc w:val="both"/>
        <w:rPr>
          <w:rFonts w:cstheme="minorHAnsi"/>
          <w:spacing w:val="-3"/>
          <w:sz w:val="24"/>
          <w:szCs w:val="24"/>
        </w:rPr>
      </w:pPr>
      <w:r w:rsidRPr="0037486C">
        <w:rPr>
          <w:rFonts w:cstheme="minorHAnsi"/>
          <w:spacing w:val="-3"/>
          <w:sz w:val="24"/>
          <w:szCs w:val="24"/>
          <w:highlight w:val="green"/>
        </w:rPr>
        <w:t>(en caso de contar con vigencia tecnológica agregar:)</w:t>
      </w:r>
    </w:p>
    <w:p w14:paraId="1789361A" w14:textId="77777777" w:rsidR="00BD69C5" w:rsidRPr="00B22BB0" w:rsidRDefault="00BD69C5" w:rsidP="00B57650">
      <w:pPr>
        <w:pStyle w:val="Prrafodelista"/>
        <w:numPr>
          <w:ilvl w:val="0"/>
          <w:numId w:val="1"/>
        </w:numPr>
        <w:tabs>
          <w:tab w:val="left" w:pos="-720"/>
          <w:tab w:val="left" w:pos="142"/>
          <w:tab w:val="left" w:pos="709"/>
        </w:tabs>
        <w:suppressAutoHyphens/>
        <w:ind w:left="709" w:right="-119"/>
        <w:jc w:val="both"/>
        <w:rPr>
          <w:rFonts w:cstheme="minorHAnsi"/>
          <w:spacing w:val="-3"/>
          <w:sz w:val="24"/>
          <w:szCs w:val="24"/>
        </w:rPr>
      </w:pPr>
      <w:r w:rsidRPr="00B22BB0">
        <w:rPr>
          <w:rFonts w:cstheme="minorHAnsi"/>
          <w:spacing w:val="-3"/>
          <w:sz w:val="24"/>
          <w:szCs w:val="24"/>
        </w:rPr>
        <w:t>Reposición inmediata ante defectos de fabricación, deficiencias en los trabajos de mantenimiento, ausencia de repuestos, accesorios, piezas y partes del bien, entre otros, que obstaculicen su normal</w:t>
      </w:r>
      <w:r w:rsidR="00B22BB0" w:rsidRPr="00B22BB0">
        <w:rPr>
          <w:rFonts w:cstheme="minorHAnsi"/>
          <w:spacing w:val="-3"/>
          <w:sz w:val="24"/>
          <w:szCs w:val="24"/>
        </w:rPr>
        <w:t xml:space="preserve"> </w:t>
      </w:r>
      <w:r w:rsidRPr="00B22BB0">
        <w:rPr>
          <w:rFonts w:cstheme="minorHAnsi"/>
          <w:spacing w:val="-3"/>
          <w:sz w:val="24"/>
          <w:szCs w:val="24"/>
        </w:rPr>
        <w:t xml:space="preserve">funcionamiento y la continuidad en la prestación de los servicios a los ciudadanos (indicar el tiempo </w:t>
      </w:r>
      <w:r w:rsidR="00B22BB0">
        <w:rPr>
          <w:rFonts w:cstheme="minorHAnsi"/>
          <w:spacing w:val="-3"/>
          <w:sz w:val="24"/>
          <w:szCs w:val="24"/>
        </w:rPr>
        <w:t>y condiciones de la reposición)</w:t>
      </w:r>
    </w:p>
    <w:p w14:paraId="05ED4469" w14:textId="77777777" w:rsidR="00BD69C5" w:rsidRPr="00001636" w:rsidRDefault="00BD69C5" w:rsidP="00BD69C5">
      <w:pPr>
        <w:pStyle w:val="Prrafodelista"/>
        <w:numPr>
          <w:ilvl w:val="0"/>
          <w:numId w:val="1"/>
        </w:numPr>
        <w:tabs>
          <w:tab w:val="left" w:pos="-720"/>
          <w:tab w:val="left" w:pos="142"/>
          <w:tab w:val="left" w:pos="709"/>
        </w:tabs>
        <w:suppressAutoHyphens/>
        <w:spacing w:after="0" w:line="240" w:lineRule="auto"/>
        <w:ind w:left="709" w:right="-119"/>
        <w:jc w:val="both"/>
        <w:rPr>
          <w:rFonts w:cstheme="minorHAnsi"/>
          <w:spacing w:val="-3"/>
          <w:sz w:val="24"/>
          <w:szCs w:val="24"/>
        </w:rPr>
      </w:pPr>
      <w:r w:rsidRPr="00001636">
        <w:rPr>
          <w:rFonts w:cstheme="minorHAnsi"/>
          <w:spacing w:val="-3"/>
          <w:sz w:val="24"/>
          <w:szCs w:val="24"/>
        </w:rPr>
        <w:t xml:space="preserve">Mantenimiento preventivo y/o periódicos </w:t>
      </w:r>
    </w:p>
    <w:p w14:paraId="7A663620" w14:textId="77777777" w:rsidR="00BD69C5" w:rsidRPr="00001636" w:rsidRDefault="00BD69C5" w:rsidP="00BD69C5">
      <w:pPr>
        <w:pStyle w:val="Prrafodelista"/>
        <w:numPr>
          <w:ilvl w:val="0"/>
          <w:numId w:val="1"/>
        </w:numPr>
        <w:tabs>
          <w:tab w:val="left" w:pos="-720"/>
          <w:tab w:val="left" w:pos="142"/>
          <w:tab w:val="left" w:pos="709"/>
        </w:tabs>
        <w:suppressAutoHyphens/>
        <w:spacing w:after="0" w:line="240" w:lineRule="auto"/>
        <w:ind w:left="709" w:right="-119"/>
        <w:jc w:val="both"/>
        <w:rPr>
          <w:rFonts w:cstheme="minorHAnsi"/>
          <w:spacing w:val="-3"/>
          <w:sz w:val="24"/>
          <w:szCs w:val="24"/>
        </w:rPr>
      </w:pPr>
      <w:r w:rsidRPr="00001636">
        <w:rPr>
          <w:rFonts w:cstheme="minorHAnsi"/>
          <w:spacing w:val="-3"/>
          <w:sz w:val="24"/>
          <w:szCs w:val="24"/>
        </w:rPr>
        <w:t>Mantenimiento correctivo</w:t>
      </w:r>
    </w:p>
    <w:p w14:paraId="3E375C7E" w14:textId="77777777" w:rsidR="00BD69C5" w:rsidRPr="00001636" w:rsidRDefault="00BD69C5" w:rsidP="00BD69C5">
      <w:pPr>
        <w:pStyle w:val="Prrafodelista"/>
        <w:numPr>
          <w:ilvl w:val="0"/>
          <w:numId w:val="1"/>
        </w:numPr>
        <w:tabs>
          <w:tab w:val="left" w:pos="-720"/>
          <w:tab w:val="left" w:pos="142"/>
          <w:tab w:val="left" w:pos="709"/>
        </w:tabs>
        <w:suppressAutoHyphens/>
        <w:spacing w:after="0" w:line="240" w:lineRule="auto"/>
        <w:ind w:left="709" w:right="-119"/>
        <w:jc w:val="both"/>
        <w:rPr>
          <w:rFonts w:cstheme="minorHAnsi"/>
          <w:spacing w:val="-3"/>
          <w:sz w:val="24"/>
          <w:szCs w:val="24"/>
        </w:rPr>
      </w:pPr>
      <w:r w:rsidRPr="00001636">
        <w:rPr>
          <w:rFonts w:cstheme="minorHAnsi"/>
          <w:spacing w:val="-3"/>
          <w:sz w:val="24"/>
          <w:szCs w:val="24"/>
        </w:rPr>
        <w:t>Extensiones del mantenimiento</w:t>
      </w:r>
    </w:p>
    <w:p w14:paraId="6CE412C8" w14:textId="77777777" w:rsidR="00BD69C5" w:rsidRPr="00001636" w:rsidRDefault="00BD69C5" w:rsidP="00BD69C5">
      <w:pPr>
        <w:pStyle w:val="Prrafodelista"/>
        <w:numPr>
          <w:ilvl w:val="0"/>
          <w:numId w:val="1"/>
        </w:numPr>
        <w:tabs>
          <w:tab w:val="left" w:pos="-720"/>
          <w:tab w:val="left" w:pos="142"/>
          <w:tab w:val="left" w:pos="709"/>
        </w:tabs>
        <w:suppressAutoHyphens/>
        <w:ind w:left="709" w:right="-119"/>
        <w:jc w:val="both"/>
        <w:rPr>
          <w:rFonts w:cstheme="minorHAnsi"/>
          <w:spacing w:val="-3"/>
          <w:sz w:val="24"/>
          <w:szCs w:val="24"/>
        </w:rPr>
      </w:pPr>
      <w:r w:rsidRPr="00001636">
        <w:rPr>
          <w:rFonts w:cstheme="minorHAnsi"/>
          <w:spacing w:val="-3"/>
          <w:sz w:val="24"/>
          <w:szCs w:val="24"/>
        </w:rPr>
        <w:t>Tiempos de respuesta óptimos y plazos máximos para el mantenimiento preventivo periódico, correctivo y reposición temporal o definitiva de los bienes;</w:t>
      </w:r>
    </w:p>
    <w:p w14:paraId="04B167AA" w14:textId="77777777" w:rsidR="00BD69C5" w:rsidRPr="00B22BB0" w:rsidRDefault="00BD69C5" w:rsidP="00FF016E">
      <w:pPr>
        <w:pStyle w:val="Prrafodelista"/>
        <w:numPr>
          <w:ilvl w:val="0"/>
          <w:numId w:val="1"/>
        </w:numPr>
        <w:tabs>
          <w:tab w:val="left" w:pos="-720"/>
          <w:tab w:val="left" w:pos="142"/>
          <w:tab w:val="left" w:pos="709"/>
        </w:tabs>
        <w:suppressAutoHyphens/>
        <w:spacing w:after="0" w:line="240" w:lineRule="auto"/>
        <w:ind w:left="709" w:right="-119"/>
        <w:jc w:val="both"/>
        <w:rPr>
          <w:rFonts w:cstheme="minorHAnsi"/>
          <w:spacing w:val="-3"/>
          <w:sz w:val="24"/>
          <w:szCs w:val="24"/>
        </w:rPr>
      </w:pPr>
      <w:r w:rsidRPr="00B22BB0">
        <w:rPr>
          <w:rFonts w:cstheme="minorHAnsi"/>
          <w:spacing w:val="-3"/>
          <w:sz w:val="24"/>
          <w:szCs w:val="24"/>
        </w:rPr>
        <w:t>Disposición de talleres de servicio autorizados para el mantenimiento preventivo periódico o correctivo</w:t>
      </w:r>
      <w:r w:rsidR="00B22BB0" w:rsidRPr="00B22BB0">
        <w:rPr>
          <w:rFonts w:cstheme="minorHAnsi"/>
          <w:spacing w:val="-3"/>
          <w:sz w:val="24"/>
          <w:szCs w:val="24"/>
        </w:rPr>
        <w:t xml:space="preserve"> </w:t>
      </w:r>
      <w:r w:rsidRPr="00B22BB0">
        <w:rPr>
          <w:rFonts w:cstheme="minorHAnsi"/>
          <w:spacing w:val="-3"/>
          <w:sz w:val="24"/>
          <w:szCs w:val="24"/>
        </w:rPr>
        <w:t>del bien</w:t>
      </w:r>
    </w:p>
    <w:p w14:paraId="24E2928A" w14:textId="77777777" w:rsidR="00BD69C5" w:rsidRPr="00001636" w:rsidRDefault="00BD69C5" w:rsidP="00BD69C5">
      <w:pPr>
        <w:pStyle w:val="Prrafodelista"/>
        <w:numPr>
          <w:ilvl w:val="0"/>
          <w:numId w:val="1"/>
        </w:numPr>
        <w:tabs>
          <w:tab w:val="left" w:pos="-720"/>
          <w:tab w:val="left" w:pos="142"/>
          <w:tab w:val="left" w:pos="709"/>
        </w:tabs>
        <w:suppressAutoHyphens/>
        <w:spacing w:after="0" w:line="240" w:lineRule="auto"/>
        <w:ind w:left="709" w:right="-119"/>
        <w:jc w:val="both"/>
        <w:rPr>
          <w:rFonts w:cstheme="minorHAnsi"/>
          <w:spacing w:val="-3"/>
          <w:sz w:val="24"/>
          <w:szCs w:val="24"/>
        </w:rPr>
      </w:pPr>
      <w:r w:rsidRPr="00001636">
        <w:rPr>
          <w:rFonts w:cstheme="minorHAnsi"/>
          <w:spacing w:val="-3"/>
          <w:sz w:val="24"/>
          <w:szCs w:val="24"/>
        </w:rPr>
        <w:t>Reposición temporal de los bienes durante los trabajos de mantenimiento que impidan su utilización</w:t>
      </w:r>
    </w:p>
    <w:p w14:paraId="231C914D" w14:textId="77777777" w:rsidR="00BD69C5" w:rsidRPr="00001636" w:rsidRDefault="00BD69C5" w:rsidP="00BD69C5">
      <w:pPr>
        <w:pStyle w:val="Prrafodelista"/>
        <w:numPr>
          <w:ilvl w:val="0"/>
          <w:numId w:val="1"/>
        </w:numPr>
        <w:tabs>
          <w:tab w:val="left" w:pos="-720"/>
          <w:tab w:val="left" w:pos="142"/>
          <w:tab w:val="left" w:pos="709"/>
        </w:tabs>
        <w:suppressAutoHyphens/>
        <w:ind w:left="709" w:right="-119"/>
        <w:jc w:val="both"/>
        <w:rPr>
          <w:rFonts w:cstheme="minorHAnsi"/>
          <w:spacing w:val="-3"/>
          <w:sz w:val="24"/>
          <w:szCs w:val="24"/>
        </w:rPr>
      </w:pPr>
      <w:r w:rsidRPr="00001636">
        <w:rPr>
          <w:rFonts w:cstheme="minorHAnsi"/>
          <w:spacing w:val="-3"/>
          <w:sz w:val="24"/>
          <w:szCs w:val="24"/>
        </w:rPr>
        <w:lastRenderedPageBreak/>
        <w:t xml:space="preserve">Cobertura de repuestos, accesorios, partes y piezas de los bienes, para lo cual el proveedor deberá garantizar su disponibilidad durante el tiempo de </w:t>
      </w:r>
      <w:r w:rsidR="00B22BB0">
        <w:rPr>
          <w:rFonts w:cstheme="minorHAnsi"/>
          <w:spacing w:val="-3"/>
          <w:sz w:val="24"/>
          <w:szCs w:val="24"/>
        </w:rPr>
        <w:t>vigencia de la garantía técnica</w:t>
      </w:r>
    </w:p>
    <w:p w14:paraId="19FEF04C" w14:textId="77777777" w:rsidR="00BD69C5" w:rsidRPr="002C3988" w:rsidRDefault="00BD69C5" w:rsidP="004221D7">
      <w:pPr>
        <w:pStyle w:val="Prrafodelista"/>
        <w:numPr>
          <w:ilvl w:val="0"/>
          <w:numId w:val="1"/>
        </w:numPr>
        <w:tabs>
          <w:tab w:val="left" w:pos="-720"/>
          <w:tab w:val="left" w:pos="142"/>
          <w:tab w:val="left" w:pos="709"/>
        </w:tabs>
        <w:suppressAutoHyphens/>
        <w:spacing w:after="0" w:line="240" w:lineRule="auto"/>
        <w:ind w:left="709" w:right="-119"/>
        <w:jc w:val="both"/>
        <w:rPr>
          <w:rFonts w:cstheme="minorHAnsi"/>
          <w:spacing w:val="-3"/>
          <w:sz w:val="24"/>
          <w:szCs w:val="24"/>
        </w:rPr>
      </w:pPr>
      <w:r w:rsidRPr="002C3988">
        <w:rPr>
          <w:rFonts w:cstheme="minorHAnsi"/>
          <w:spacing w:val="-3"/>
          <w:sz w:val="24"/>
          <w:szCs w:val="24"/>
        </w:rPr>
        <w:t>Provisión de los repuestos, accesorios, partes y piezas necesarios para el mantenimiento preventivo</w:t>
      </w:r>
      <w:r w:rsidR="00B22BB0" w:rsidRPr="002C3988">
        <w:rPr>
          <w:rFonts w:cstheme="minorHAnsi"/>
          <w:spacing w:val="-3"/>
          <w:sz w:val="24"/>
          <w:szCs w:val="24"/>
        </w:rPr>
        <w:t>, periódico y correctivo</w:t>
      </w:r>
      <w:r w:rsidRPr="002C3988">
        <w:rPr>
          <w:rFonts w:cstheme="minorHAnsi"/>
          <w:spacing w:val="-3"/>
          <w:sz w:val="24"/>
          <w:szCs w:val="24"/>
        </w:rPr>
        <w:t>.</w:t>
      </w:r>
    </w:p>
    <w:p w14:paraId="6455455C" w14:textId="77777777" w:rsidR="00BD69C5" w:rsidRPr="00001636" w:rsidRDefault="00BD69C5" w:rsidP="00BD69C5">
      <w:pPr>
        <w:tabs>
          <w:tab w:val="left" w:pos="-720"/>
          <w:tab w:val="left" w:pos="142"/>
          <w:tab w:val="left" w:pos="709"/>
        </w:tabs>
        <w:ind w:left="709" w:right="-119"/>
        <w:jc w:val="both"/>
        <w:rPr>
          <w:rFonts w:cstheme="minorHAnsi"/>
          <w:spacing w:val="-3"/>
          <w:lang w:val="es-EC"/>
        </w:rPr>
      </w:pPr>
    </w:p>
    <w:p w14:paraId="3652CBA4" w14:textId="77777777" w:rsidR="00BD69C5" w:rsidRPr="00B22BB0" w:rsidRDefault="00252605" w:rsidP="00B22BB0">
      <w:pPr>
        <w:pStyle w:val="Prrafodelista"/>
        <w:numPr>
          <w:ilvl w:val="0"/>
          <w:numId w:val="4"/>
        </w:numPr>
        <w:tabs>
          <w:tab w:val="left" w:pos="-720"/>
          <w:tab w:val="left" w:pos="142"/>
          <w:tab w:val="left" w:pos="709"/>
        </w:tabs>
        <w:ind w:right="-119"/>
        <w:jc w:val="both"/>
        <w:rPr>
          <w:rFonts w:cstheme="minorHAnsi"/>
          <w:b/>
          <w:spacing w:val="-3"/>
        </w:rPr>
      </w:pPr>
      <w:r w:rsidRPr="00B22BB0">
        <w:rPr>
          <w:rFonts w:cstheme="minorHAnsi"/>
          <w:b/>
          <w:spacing w:val="-3"/>
        </w:rPr>
        <w:t xml:space="preserve">TIEMPO Y </w:t>
      </w:r>
      <w:r w:rsidR="00BD69C5" w:rsidRPr="00B22BB0">
        <w:rPr>
          <w:rFonts w:cstheme="minorHAnsi"/>
          <w:b/>
          <w:spacing w:val="-3"/>
        </w:rPr>
        <w:t>VIGENCIA DE LA GARANTÍA</w:t>
      </w:r>
    </w:p>
    <w:p w14:paraId="215B17AA" w14:textId="77777777" w:rsidR="00252605" w:rsidRPr="005C0E94" w:rsidRDefault="00252605" w:rsidP="00BD69C5">
      <w:pPr>
        <w:tabs>
          <w:tab w:val="left" w:pos="142"/>
          <w:tab w:val="left" w:pos="709"/>
        </w:tabs>
        <w:jc w:val="both"/>
        <w:rPr>
          <w:rFonts w:cstheme="minorHAnsi"/>
          <w:noProof/>
          <w:spacing w:val="-3"/>
          <w:lang w:val="es-EC"/>
        </w:rPr>
      </w:pPr>
      <w:r>
        <w:rPr>
          <w:rFonts w:cstheme="minorHAnsi"/>
          <w:spacing w:val="-3"/>
          <w:lang w:val="es-EC"/>
        </w:rPr>
        <w:t xml:space="preserve">El tiempo de vigencia de la garantía </w:t>
      </w:r>
      <w:r w:rsidR="00827FC3" w:rsidRPr="00001636">
        <w:rPr>
          <w:rFonts w:cstheme="minorHAnsi"/>
          <w:spacing w:val="-3"/>
          <w:lang w:val="es-EC"/>
        </w:rPr>
        <w:t xml:space="preserve">técnica </w:t>
      </w:r>
      <w:r w:rsidR="00827FC3">
        <w:rPr>
          <w:rFonts w:cstheme="minorHAnsi"/>
          <w:spacing w:val="-3"/>
          <w:lang w:val="es-EC"/>
        </w:rPr>
        <w:t xml:space="preserve">objeto de la orden No. XXXXX </w:t>
      </w:r>
      <w:r>
        <w:rPr>
          <w:rFonts w:cstheme="minorHAnsi"/>
          <w:spacing w:val="-3"/>
          <w:lang w:val="es-EC"/>
        </w:rPr>
        <w:t xml:space="preserve">será de </w:t>
      </w:r>
      <w:r w:rsidRPr="005C0E94">
        <w:rPr>
          <w:rFonts w:cstheme="minorHAnsi"/>
          <w:noProof/>
          <w:spacing w:val="-3"/>
          <w:highlight w:val="green"/>
          <w:lang w:val="es-EC"/>
        </w:rPr>
        <w:t>“xxxxx”</w:t>
      </w:r>
      <w:r w:rsidRPr="005C0E94">
        <w:rPr>
          <w:rFonts w:cstheme="minorHAnsi"/>
          <w:noProof/>
          <w:spacing w:val="-3"/>
          <w:lang w:val="es-EC"/>
        </w:rPr>
        <w:t xml:space="preserve"> días, meses o años.</w:t>
      </w:r>
    </w:p>
    <w:p w14:paraId="3EA79A5E" w14:textId="77777777" w:rsidR="00252605" w:rsidRDefault="00252605" w:rsidP="00BD69C5">
      <w:pPr>
        <w:tabs>
          <w:tab w:val="left" w:pos="142"/>
          <w:tab w:val="left" w:pos="709"/>
        </w:tabs>
        <w:jc w:val="both"/>
        <w:rPr>
          <w:rFonts w:cstheme="minorHAnsi"/>
          <w:spacing w:val="-3"/>
          <w:lang w:val="es-EC"/>
        </w:rPr>
      </w:pPr>
    </w:p>
    <w:p w14:paraId="3ED9D82C" w14:textId="77777777" w:rsidR="00BD69C5" w:rsidRPr="00001636" w:rsidRDefault="00827FC3" w:rsidP="00BD69C5">
      <w:pPr>
        <w:tabs>
          <w:tab w:val="left" w:pos="142"/>
          <w:tab w:val="left" w:pos="709"/>
        </w:tabs>
        <w:jc w:val="both"/>
        <w:rPr>
          <w:rFonts w:cstheme="minorHAnsi"/>
          <w:spacing w:val="-3"/>
          <w:lang w:val="es-EC"/>
        </w:rPr>
      </w:pPr>
      <w:r>
        <w:rPr>
          <w:rFonts w:cstheme="minorHAnsi"/>
          <w:spacing w:val="-3"/>
          <w:lang w:val="es-EC"/>
        </w:rPr>
        <w:t>E</w:t>
      </w:r>
      <w:r w:rsidR="00BD69C5" w:rsidRPr="00001636">
        <w:rPr>
          <w:rFonts w:cstheme="minorHAnsi"/>
          <w:spacing w:val="-3"/>
          <w:lang w:val="es-EC"/>
        </w:rPr>
        <w:t>ntrará en vigencia a partir de la firma del acta de entrega recepción definitiva</w:t>
      </w:r>
      <w:r w:rsidR="00B22BB0">
        <w:rPr>
          <w:rFonts w:cstheme="minorHAnsi"/>
          <w:spacing w:val="-3"/>
          <w:lang w:val="es-EC"/>
        </w:rPr>
        <w:t xml:space="preserve"> y finalizará en </w:t>
      </w:r>
      <w:r w:rsidR="0091651E">
        <w:rPr>
          <w:rFonts w:cstheme="minorHAnsi"/>
          <w:spacing w:val="-3"/>
          <w:lang w:val="es-EC"/>
        </w:rPr>
        <w:t>el tiempo indicado en</w:t>
      </w:r>
      <w:r w:rsidR="00B22BB0">
        <w:rPr>
          <w:rFonts w:cstheme="minorHAnsi"/>
          <w:spacing w:val="-3"/>
          <w:lang w:val="es-EC"/>
        </w:rPr>
        <w:t xml:space="preserve"> el inciso anterior</w:t>
      </w:r>
      <w:r w:rsidR="00BD69C5" w:rsidRPr="00001636">
        <w:rPr>
          <w:rFonts w:cstheme="minorHAnsi"/>
          <w:spacing w:val="-3"/>
          <w:lang w:val="es-EC"/>
        </w:rPr>
        <w:t>.</w:t>
      </w:r>
    </w:p>
    <w:p w14:paraId="4646E986" w14:textId="77777777" w:rsidR="00BD69C5" w:rsidRDefault="00BD69C5" w:rsidP="00BD69C5">
      <w:pPr>
        <w:tabs>
          <w:tab w:val="left" w:pos="142"/>
          <w:tab w:val="left" w:pos="709"/>
        </w:tabs>
        <w:jc w:val="both"/>
        <w:rPr>
          <w:rFonts w:cstheme="minorHAnsi"/>
          <w:spacing w:val="-3"/>
          <w:lang w:val="es-EC"/>
        </w:rPr>
      </w:pPr>
    </w:p>
    <w:p w14:paraId="297995D8" w14:textId="77777777" w:rsidR="00B22BB0" w:rsidRPr="00B22BB0" w:rsidRDefault="00827FC3" w:rsidP="00B22BB0">
      <w:pPr>
        <w:pStyle w:val="Prrafodelista"/>
        <w:numPr>
          <w:ilvl w:val="0"/>
          <w:numId w:val="4"/>
        </w:numPr>
        <w:tabs>
          <w:tab w:val="left" w:pos="-720"/>
          <w:tab w:val="left" w:pos="142"/>
          <w:tab w:val="left" w:pos="709"/>
        </w:tabs>
        <w:ind w:right="-119"/>
        <w:jc w:val="both"/>
        <w:rPr>
          <w:rFonts w:cstheme="minorHAnsi"/>
          <w:b/>
          <w:spacing w:val="-3"/>
        </w:rPr>
      </w:pPr>
      <w:r>
        <w:rPr>
          <w:rFonts w:cstheme="minorHAnsi"/>
          <w:b/>
          <w:spacing w:val="-3"/>
        </w:rPr>
        <w:t>SUSPENSIÓ</w:t>
      </w:r>
      <w:r w:rsidR="00B22BB0" w:rsidRPr="00B22BB0">
        <w:rPr>
          <w:rFonts w:cstheme="minorHAnsi"/>
          <w:b/>
          <w:spacing w:val="-3"/>
        </w:rPr>
        <w:t>N PLAZO DE VIGENCIA</w:t>
      </w:r>
    </w:p>
    <w:p w14:paraId="387642FB" w14:textId="77777777" w:rsidR="00B22BB0" w:rsidRPr="00001636" w:rsidRDefault="00B22BB0" w:rsidP="00B22BB0">
      <w:pPr>
        <w:tabs>
          <w:tab w:val="left" w:pos="-720"/>
          <w:tab w:val="left" w:pos="142"/>
          <w:tab w:val="left" w:pos="709"/>
        </w:tabs>
        <w:ind w:right="-119"/>
        <w:jc w:val="both"/>
        <w:rPr>
          <w:rFonts w:cstheme="minorHAnsi"/>
          <w:spacing w:val="-3"/>
          <w:lang w:val="es-EC"/>
        </w:rPr>
      </w:pPr>
      <w:r w:rsidRPr="00001636">
        <w:rPr>
          <w:rFonts w:cstheme="minorHAnsi"/>
          <w:spacing w:val="-3"/>
          <w:lang w:val="es-EC"/>
        </w:rPr>
        <w:t>Se suspende el plazo de vigencia de la garantía mientras se realicen las modificaciones, arreglos o reemplazos por aplicación de la garantía.</w:t>
      </w:r>
    </w:p>
    <w:p w14:paraId="2BF463E9" w14:textId="77777777" w:rsidR="00B22BB0" w:rsidRPr="00001636" w:rsidRDefault="00B22BB0" w:rsidP="00B22BB0">
      <w:pPr>
        <w:tabs>
          <w:tab w:val="left" w:pos="-720"/>
          <w:tab w:val="left" w:pos="142"/>
          <w:tab w:val="left" w:pos="709"/>
        </w:tabs>
        <w:ind w:right="-119"/>
        <w:jc w:val="both"/>
        <w:rPr>
          <w:rFonts w:cstheme="minorHAnsi"/>
          <w:spacing w:val="-3"/>
          <w:lang w:val="es-EC"/>
        </w:rPr>
      </w:pPr>
    </w:p>
    <w:p w14:paraId="59A9BB7B" w14:textId="77777777" w:rsidR="00B22BB0" w:rsidRPr="00001636" w:rsidRDefault="00B22BB0" w:rsidP="00B22BB0">
      <w:pPr>
        <w:tabs>
          <w:tab w:val="left" w:pos="-720"/>
          <w:tab w:val="left" w:pos="142"/>
          <w:tab w:val="left" w:pos="709"/>
        </w:tabs>
        <w:ind w:right="-119"/>
        <w:jc w:val="both"/>
        <w:rPr>
          <w:rFonts w:cstheme="minorHAnsi"/>
          <w:spacing w:val="-3"/>
          <w:lang w:val="es-EC"/>
        </w:rPr>
      </w:pPr>
      <w:r w:rsidRPr="00001636">
        <w:rPr>
          <w:rFonts w:cstheme="minorHAnsi"/>
          <w:spacing w:val="-3"/>
          <w:lang w:val="es-EC"/>
        </w:rPr>
        <w:t>El periodo de sus</w:t>
      </w:r>
      <w:r>
        <w:rPr>
          <w:rFonts w:cstheme="minorHAnsi"/>
          <w:spacing w:val="-3"/>
          <w:lang w:val="es-EC"/>
        </w:rPr>
        <w:t>pensión comenzará desde que la c</w:t>
      </w:r>
      <w:r w:rsidRPr="00001636">
        <w:rPr>
          <w:rFonts w:cstheme="minorHAnsi"/>
          <w:spacing w:val="-3"/>
          <w:lang w:val="es-EC"/>
        </w:rPr>
        <w:t>ontratante ponga los</w:t>
      </w:r>
      <w:r>
        <w:rPr>
          <w:rFonts w:cstheme="minorHAnsi"/>
          <w:spacing w:val="-3"/>
          <w:lang w:val="es-EC"/>
        </w:rPr>
        <w:t xml:space="preserve"> bienes a la disposición de la c</w:t>
      </w:r>
      <w:r w:rsidRPr="00001636">
        <w:rPr>
          <w:rFonts w:cstheme="minorHAnsi"/>
          <w:spacing w:val="-3"/>
          <w:lang w:val="es-EC"/>
        </w:rPr>
        <w:t>ontratista y concluirá con la entrega de los bienes reparados</w:t>
      </w:r>
      <w:r>
        <w:rPr>
          <w:rFonts w:cstheme="minorHAnsi"/>
          <w:spacing w:val="-3"/>
          <w:lang w:val="es-EC"/>
        </w:rPr>
        <w:t xml:space="preserve"> a satisfacción de ESPOL-TECH EP</w:t>
      </w:r>
      <w:r w:rsidRPr="00001636">
        <w:rPr>
          <w:rFonts w:cstheme="minorHAnsi"/>
          <w:spacing w:val="-3"/>
          <w:lang w:val="es-EC"/>
        </w:rPr>
        <w:t>.</w:t>
      </w:r>
    </w:p>
    <w:p w14:paraId="5F8A55B8" w14:textId="77777777" w:rsidR="00B22BB0" w:rsidRPr="00001636" w:rsidRDefault="00B22BB0" w:rsidP="00B22BB0">
      <w:pPr>
        <w:tabs>
          <w:tab w:val="left" w:pos="-720"/>
          <w:tab w:val="left" w:pos="142"/>
          <w:tab w:val="left" w:pos="709"/>
        </w:tabs>
        <w:ind w:right="-119"/>
        <w:jc w:val="both"/>
        <w:rPr>
          <w:rFonts w:cstheme="minorHAnsi"/>
          <w:spacing w:val="-3"/>
          <w:lang w:val="es-EC"/>
        </w:rPr>
      </w:pPr>
    </w:p>
    <w:p w14:paraId="59074D3B" w14:textId="77777777" w:rsidR="00B22BB0" w:rsidRPr="00001636" w:rsidRDefault="00B22BB0" w:rsidP="00B22BB0">
      <w:pPr>
        <w:tabs>
          <w:tab w:val="left" w:pos="-720"/>
          <w:tab w:val="left" w:pos="142"/>
          <w:tab w:val="left" w:pos="709"/>
        </w:tabs>
        <w:ind w:right="-119"/>
        <w:jc w:val="both"/>
        <w:rPr>
          <w:rFonts w:cstheme="minorHAnsi"/>
          <w:spacing w:val="-3"/>
          <w:lang w:val="es-EC"/>
        </w:rPr>
      </w:pPr>
      <w:r w:rsidRPr="00001636">
        <w:rPr>
          <w:rFonts w:cstheme="minorHAnsi"/>
          <w:spacing w:val="-3"/>
          <w:lang w:val="es-EC"/>
        </w:rPr>
        <w:t>En consecuencia, la garantía se ampliará por el tiempo que haya durado dicha reparación o sustitución.</w:t>
      </w:r>
    </w:p>
    <w:p w14:paraId="082AC507" w14:textId="77777777" w:rsidR="00B22BB0" w:rsidRDefault="00B22BB0" w:rsidP="00BD69C5">
      <w:pPr>
        <w:tabs>
          <w:tab w:val="left" w:pos="142"/>
          <w:tab w:val="left" w:pos="709"/>
        </w:tabs>
        <w:jc w:val="both"/>
        <w:rPr>
          <w:rFonts w:cstheme="minorHAnsi"/>
          <w:spacing w:val="-3"/>
          <w:lang w:val="es-EC"/>
        </w:rPr>
      </w:pPr>
    </w:p>
    <w:p w14:paraId="6BD542EE" w14:textId="77777777" w:rsidR="00BD69C5" w:rsidRPr="00B22BB0" w:rsidRDefault="00BD69C5" w:rsidP="00B22BB0">
      <w:pPr>
        <w:pStyle w:val="Prrafodelista"/>
        <w:numPr>
          <w:ilvl w:val="0"/>
          <w:numId w:val="4"/>
        </w:numPr>
        <w:tabs>
          <w:tab w:val="left" w:pos="-720"/>
          <w:tab w:val="left" w:pos="142"/>
          <w:tab w:val="left" w:pos="709"/>
        </w:tabs>
        <w:ind w:right="-119"/>
        <w:jc w:val="both"/>
        <w:rPr>
          <w:rFonts w:cstheme="minorHAnsi"/>
          <w:b/>
          <w:spacing w:val="-3"/>
        </w:rPr>
      </w:pPr>
      <w:r w:rsidRPr="00B22BB0">
        <w:rPr>
          <w:rFonts w:cstheme="minorHAnsi"/>
          <w:b/>
          <w:spacing w:val="-3"/>
        </w:rPr>
        <w:t>SOPORTE POST VENTA</w:t>
      </w:r>
    </w:p>
    <w:p w14:paraId="6F7596CD" w14:textId="77777777" w:rsidR="00BD69C5" w:rsidRPr="00001636" w:rsidRDefault="00BD69C5" w:rsidP="00BD69C5">
      <w:pPr>
        <w:tabs>
          <w:tab w:val="left" w:pos="-720"/>
          <w:tab w:val="left" w:pos="142"/>
          <w:tab w:val="left" w:pos="709"/>
        </w:tabs>
        <w:ind w:right="-119"/>
        <w:jc w:val="both"/>
        <w:rPr>
          <w:rFonts w:cstheme="minorHAnsi"/>
          <w:spacing w:val="-3"/>
          <w:lang w:val="es-EC"/>
        </w:rPr>
      </w:pPr>
      <w:r w:rsidRPr="00001636">
        <w:rPr>
          <w:rFonts w:cstheme="minorHAnsi"/>
          <w:spacing w:val="-3"/>
          <w:lang w:val="es-EC"/>
        </w:rPr>
        <w:t>En caso de existir la necesidad de modificaciones, arreglos o reemplazos, ESPOL-TECH E.P.,</w:t>
      </w:r>
      <w:r w:rsidR="0091651E">
        <w:rPr>
          <w:rFonts w:cstheme="minorHAnsi"/>
          <w:spacing w:val="-3"/>
          <w:lang w:val="es-EC"/>
        </w:rPr>
        <w:t xml:space="preserve"> notificará al c</w:t>
      </w:r>
      <w:r w:rsidRPr="00001636">
        <w:rPr>
          <w:rFonts w:cstheme="minorHAnsi"/>
          <w:spacing w:val="-3"/>
          <w:lang w:val="es-EC"/>
        </w:rPr>
        <w:t xml:space="preserve">ontratista vía correo electrónico a la </w:t>
      </w:r>
      <w:r w:rsidR="0091651E">
        <w:rPr>
          <w:rFonts w:cstheme="minorHAnsi"/>
          <w:spacing w:val="-3"/>
          <w:lang w:val="es-EC"/>
        </w:rPr>
        <w:t xml:space="preserve">dirección </w:t>
      </w:r>
      <w:r w:rsidRPr="00001636">
        <w:rPr>
          <w:rFonts w:cstheme="minorHAnsi"/>
          <w:spacing w:val="-3"/>
          <w:highlight w:val="green"/>
          <w:lang w:val="es-EC"/>
        </w:rPr>
        <w:t>______________</w:t>
      </w:r>
      <w:r w:rsidRPr="00001636">
        <w:rPr>
          <w:rFonts w:cstheme="minorHAnsi"/>
          <w:spacing w:val="-3"/>
          <w:lang w:val="es-EC"/>
        </w:rPr>
        <w:t xml:space="preserve"> para que, sin ningún costo adicional, incluido el traslado, se atienda el requerimiento en un plazo máximo de 8 horas.</w:t>
      </w:r>
    </w:p>
    <w:p w14:paraId="0D271782" w14:textId="77777777" w:rsidR="00BD69C5" w:rsidRPr="00001636" w:rsidRDefault="00BD69C5" w:rsidP="00BD69C5">
      <w:pPr>
        <w:tabs>
          <w:tab w:val="left" w:pos="-720"/>
          <w:tab w:val="left" w:pos="142"/>
          <w:tab w:val="left" w:pos="709"/>
        </w:tabs>
        <w:ind w:right="-119"/>
        <w:jc w:val="both"/>
        <w:rPr>
          <w:rFonts w:cstheme="minorHAnsi"/>
          <w:spacing w:val="-3"/>
          <w:lang w:val="es-EC"/>
        </w:rPr>
      </w:pPr>
    </w:p>
    <w:p w14:paraId="2FBD9265" w14:textId="77777777" w:rsidR="00BD69C5" w:rsidRPr="00B22BB0" w:rsidRDefault="00BD69C5" w:rsidP="00B22BB0">
      <w:pPr>
        <w:pStyle w:val="Prrafodelista"/>
        <w:numPr>
          <w:ilvl w:val="0"/>
          <w:numId w:val="4"/>
        </w:numPr>
        <w:tabs>
          <w:tab w:val="left" w:pos="-720"/>
          <w:tab w:val="left" w:pos="142"/>
          <w:tab w:val="left" w:pos="709"/>
        </w:tabs>
        <w:ind w:right="-119"/>
        <w:jc w:val="both"/>
        <w:rPr>
          <w:rFonts w:cstheme="minorHAnsi"/>
          <w:b/>
          <w:spacing w:val="-3"/>
        </w:rPr>
      </w:pPr>
      <w:r w:rsidRPr="00B22BB0">
        <w:rPr>
          <w:rFonts w:cstheme="minorHAnsi"/>
          <w:b/>
          <w:spacing w:val="-3"/>
        </w:rPr>
        <w:t>EXCEPCIONES</w:t>
      </w:r>
    </w:p>
    <w:p w14:paraId="16A60110" w14:textId="77777777" w:rsidR="00BD69C5" w:rsidRPr="00001636" w:rsidRDefault="00BD69C5" w:rsidP="00BD69C5">
      <w:pPr>
        <w:tabs>
          <w:tab w:val="left" w:pos="-720"/>
          <w:tab w:val="left" w:pos="142"/>
          <w:tab w:val="left" w:pos="709"/>
        </w:tabs>
        <w:ind w:right="-119"/>
        <w:jc w:val="both"/>
        <w:rPr>
          <w:rFonts w:cstheme="minorHAnsi"/>
          <w:spacing w:val="-3"/>
          <w:lang w:val="es-EC"/>
        </w:rPr>
      </w:pPr>
      <w:r w:rsidRPr="00001636">
        <w:rPr>
          <w:rFonts w:cstheme="minorHAnsi"/>
          <w:spacing w:val="-3"/>
          <w:lang w:val="es-EC"/>
        </w:rPr>
        <w:t>La garantía no será válida para los siguientes casos:</w:t>
      </w:r>
    </w:p>
    <w:p w14:paraId="79838A84" w14:textId="77777777" w:rsidR="00BD69C5" w:rsidRPr="00001636" w:rsidRDefault="0091651E" w:rsidP="00BD69C5">
      <w:pPr>
        <w:numPr>
          <w:ilvl w:val="0"/>
          <w:numId w:val="2"/>
        </w:numPr>
        <w:tabs>
          <w:tab w:val="left" w:pos="-720"/>
          <w:tab w:val="left" w:pos="142"/>
          <w:tab w:val="left" w:pos="709"/>
        </w:tabs>
        <w:suppressAutoHyphens/>
        <w:ind w:left="709" w:right="-119"/>
        <w:jc w:val="both"/>
        <w:rPr>
          <w:rFonts w:cstheme="minorHAnsi"/>
          <w:spacing w:val="-3"/>
          <w:lang w:val="es-EC"/>
        </w:rPr>
      </w:pPr>
      <w:r>
        <w:rPr>
          <w:rFonts w:cstheme="minorHAnsi"/>
          <w:spacing w:val="-3"/>
          <w:lang w:val="es-EC"/>
        </w:rPr>
        <w:t xml:space="preserve">Mal uso de los bienes. - </w:t>
      </w:r>
      <w:r w:rsidR="00BD69C5" w:rsidRPr="00001636">
        <w:rPr>
          <w:rFonts w:cstheme="minorHAnsi"/>
          <w:spacing w:val="-3"/>
          <w:lang w:val="es-EC"/>
        </w:rPr>
        <w:t xml:space="preserve">El </w:t>
      </w:r>
      <w:r>
        <w:rPr>
          <w:rFonts w:cstheme="minorHAnsi"/>
          <w:spacing w:val="-3"/>
          <w:lang w:val="es-EC"/>
        </w:rPr>
        <w:t>c</w:t>
      </w:r>
      <w:r w:rsidR="00BD69C5" w:rsidRPr="00001636">
        <w:rPr>
          <w:rFonts w:cstheme="minorHAnsi"/>
          <w:spacing w:val="-3"/>
          <w:lang w:val="es-EC"/>
        </w:rPr>
        <w:t>ontratista debe especificar, detalladamente, el co</w:t>
      </w:r>
      <w:r>
        <w:rPr>
          <w:rFonts w:cstheme="minorHAnsi"/>
          <w:spacing w:val="-3"/>
          <w:lang w:val="es-EC"/>
        </w:rPr>
        <w:t>ncepto de mal uso de los bienes</w:t>
      </w:r>
    </w:p>
    <w:p w14:paraId="4665E3A3" w14:textId="77777777" w:rsidR="00BD69C5" w:rsidRPr="00001636" w:rsidRDefault="00BD69C5" w:rsidP="00BD69C5">
      <w:pPr>
        <w:numPr>
          <w:ilvl w:val="0"/>
          <w:numId w:val="2"/>
        </w:numPr>
        <w:tabs>
          <w:tab w:val="left" w:pos="-720"/>
          <w:tab w:val="left" w:pos="142"/>
          <w:tab w:val="left" w:pos="709"/>
        </w:tabs>
        <w:suppressAutoHyphens/>
        <w:ind w:left="709" w:right="-119"/>
        <w:jc w:val="both"/>
        <w:rPr>
          <w:rFonts w:cstheme="minorHAnsi"/>
          <w:spacing w:val="-3"/>
          <w:lang w:val="es-EC"/>
        </w:rPr>
      </w:pPr>
      <w:r w:rsidRPr="00001636">
        <w:rPr>
          <w:rFonts w:cstheme="minorHAnsi"/>
          <w:spacing w:val="-3"/>
          <w:lang w:val="es-EC"/>
        </w:rPr>
        <w:t xml:space="preserve">Uso indebido de químicos no permitidos para la limpieza. El </w:t>
      </w:r>
      <w:r w:rsidR="0091651E">
        <w:rPr>
          <w:rFonts w:cstheme="minorHAnsi"/>
          <w:spacing w:val="-3"/>
          <w:lang w:val="es-EC"/>
        </w:rPr>
        <w:t>c</w:t>
      </w:r>
      <w:r w:rsidRPr="00001636">
        <w:rPr>
          <w:rFonts w:cstheme="minorHAnsi"/>
          <w:spacing w:val="-3"/>
          <w:lang w:val="es-EC"/>
        </w:rPr>
        <w:t>ontratista debe especificar, detalladamente, el concepto de uso ind</w:t>
      </w:r>
      <w:r w:rsidR="0091651E">
        <w:rPr>
          <w:rFonts w:cstheme="minorHAnsi"/>
          <w:spacing w:val="-3"/>
          <w:lang w:val="es-EC"/>
        </w:rPr>
        <w:t>ebido de químicos no permitidos, indicando los químicos que sí están permitidos</w:t>
      </w:r>
    </w:p>
    <w:p w14:paraId="4DDABD74" w14:textId="77777777" w:rsidR="00BD69C5" w:rsidRPr="00001636" w:rsidRDefault="00BD69C5" w:rsidP="00BD69C5">
      <w:pPr>
        <w:numPr>
          <w:ilvl w:val="0"/>
          <w:numId w:val="2"/>
        </w:numPr>
        <w:tabs>
          <w:tab w:val="left" w:pos="-720"/>
          <w:tab w:val="left" w:pos="142"/>
          <w:tab w:val="left" w:pos="709"/>
        </w:tabs>
        <w:suppressAutoHyphens/>
        <w:ind w:left="709" w:right="-119"/>
        <w:jc w:val="both"/>
        <w:rPr>
          <w:rFonts w:cstheme="minorHAnsi"/>
          <w:spacing w:val="-3"/>
          <w:lang w:val="es-EC"/>
        </w:rPr>
      </w:pPr>
      <w:r w:rsidRPr="00001636">
        <w:rPr>
          <w:rFonts w:cstheme="minorHAnsi"/>
          <w:spacing w:val="-3"/>
          <w:lang w:val="es-EC"/>
        </w:rPr>
        <w:t>Casos fortuitos (desastres naturales)</w:t>
      </w:r>
    </w:p>
    <w:p w14:paraId="5BA2F1CB" w14:textId="77777777" w:rsidR="00BD69C5" w:rsidRPr="00001636" w:rsidRDefault="00BD69C5" w:rsidP="00BD69C5">
      <w:pPr>
        <w:tabs>
          <w:tab w:val="left" w:pos="-720"/>
          <w:tab w:val="left" w:pos="142"/>
          <w:tab w:val="left" w:pos="709"/>
        </w:tabs>
        <w:ind w:right="-119"/>
        <w:jc w:val="both"/>
        <w:rPr>
          <w:rFonts w:cstheme="minorHAnsi"/>
          <w:spacing w:val="-3"/>
          <w:lang w:val="es-EC"/>
        </w:rPr>
      </w:pPr>
    </w:p>
    <w:p w14:paraId="1522CCBE" w14:textId="77777777" w:rsidR="00BD69C5" w:rsidRPr="00B22BB0" w:rsidRDefault="00BD69C5" w:rsidP="00B22BB0">
      <w:pPr>
        <w:pStyle w:val="Prrafodelista"/>
        <w:numPr>
          <w:ilvl w:val="0"/>
          <w:numId w:val="4"/>
        </w:numPr>
        <w:tabs>
          <w:tab w:val="left" w:pos="-720"/>
          <w:tab w:val="left" w:pos="142"/>
          <w:tab w:val="left" w:pos="709"/>
        </w:tabs>
        <w:ind w:right="-119"/>
        <w:jc w:val="both"/>
        <w:rPr>
          <w:rFonts w:cstheme="minorHAnsi"/>
          <w:b/>
          <w:spacing w:val="-3"/>
        </w:rPr>
      </w:pPr>
      <w:r w:rsidRPr="00B22BB0">
        <w:rPr>
          <w:rFonts w:cstheme="minorHAnsi"/>
          <w:b/>
          <w:spacing w:val="-3"/>
        </w:rPr>
        <w:t>CONDICIONES DE USO</w:t>
      </w:r>
    </w:p>
    <w:p w14:paraId="73156040" w14:textId="77777777" w:rsidR="00BD69C5" w:rsidRPr="00001636" w:rsidRDefault="00BD69C5" w:rsidP="00BD69C5">
      <w:pPr>
        <w:tabs>
          <w:tab w:val="left" w:pos="-720"/>
          <w:tab w:val="left" w:pos="142"/>
          <w:tab w:val="left" w:pos="709"/>
        </w:tabs>
        <w:ind w:right="-119"/>
        <w:jc w:val="both"/>
        <w:rPr>
          <w:rFonts w:cstheme="minorHAnsi"/>
          <w:spacing w:val="-3"/>
          <w:lang w:val="es-EC"/>
        </w:rPr>
      </w:pPr>
      <w:r w:rsidRPr="00001636">
        <w:rPr>
          <w:rFonts w:cstheme="minorHAnsi"/>
          <w:spacing w:val="-3"/>
          <w:lang w:val="es-EC"/>
        </w:rPr>
        <w:t>Para que la garantía de los bienes contratados sea válida, éstos deberán contar con las siguientes condiciones de uso:</w:t>
      </w:r>
    </w:p>
    <w:p w14:paraId="161A5F2E" w14:textId="77777777" w:rsidR="00BD69C5" w:rsidRPr="00001636" w:rsidRDefault="00BD69C5" w:rsidP="00BD69C5">
      <w:pPr>
        <w:pStyle w:val="Prrafodelista"/>
        <w:numPr>
          <w:ilvl w:val="0"/>
          <w:numId w:val="3"/>
        </w:numPr>
        <w:tabs>
          <w:tab w:val="left" w:pos="-720"/>
          <w:tab w:val="left" w:pos="142"/>
          <w:tab w:val="left" w:pos="709"/>
        </w:tabs>
        <w:suppressAutoHyphens/>
        <w:spacing w:after="0" w:line="240" w:lineRule="auto"/>
        <w:ind w:left="862" w:right="-119"/>
        <w:jc w:val="both"/>
        <w:rPr>
          <w:rFonts w:cstheme="minorHAnsi"/>
          <w:spacing w:val="-3"/>
          <w:sz w:val="24"/>
          <w:szCs w:val="24"/>
        </w:rPr>
      </w:pPr>
      <w:r w:rsidRPr="00001636">
        <w:rPr>
          <w:rFonts w:cstheme="minorHAnsi"/>
          <w:spacing w:val="-3"/>
          <w:sz w:val="24"/>
          <w:szCs w:val="24"/>
        </w:rPr>
        <w:t>Temperatura. - (especificar)</w:t>
      </w:r>
    </w:p>
    <w:p w14:paraId="0CC218CB" w14:textId="77777777" w:rsidR="00BD69C5" w:rsidRPr="00001636" w:rsidRDefault="00BD69C5" w:rsidP="00BD69C5">
      <w:pPr>
        <w:pStyle w:val="Prrafodelista"/>
        <w:numPr>
          <w:ilvl w:val="0"/>
          <w:numId w:val="3"/>
        </w:numPr>
        <w:tabs>
          <w:tab w:val="left" w:pos="-720"/>
          <w:tab w:val="left" w:pos="142"/>
          <w:tab w:val="left" w:pos="709"/>
        </w:tabs>
        <w:suppressAutoHyphens/>
        <w:spacing w:after="0" w:line="240" w:lineRule="auto"/>
        <w:ind w:left="862" w:right="-119"/>
        <w:jc w:val="both"/>
        <w:rPr>
          <w:rFonts w:cstheme="minorHAnsi"/>
          <w:spacing w:val="-3"/>
          <w:sz w:val="24"/>
          <w:szCs w:val="24"/>
        </w:rPr>
      </w:pPr>
      <w:r w:rsidRPr="00001636">
        <w:rPr>
          <w:rFonts w:cstheme="minorHAnsi"/>
          <w:spacing w:val="-3"/>
          <w:sz w:val="24"/>
          <w:szCs w:val="24"/>
        </w:rPr>
        <w:t>Calor. - (especificar)</w:t>
      </w:r>
    </w:p>
    <w:p w14:paraId="0D3DD640" w14:textId="77777777" w:rsidR="00BD69C5" w:rsidRPr="00001636" w:rsidRDefault="00BD69C5" w:rsidP="00BD69C5">
      <w:pPr>
        <w:pStyle w:val="Prrafodelista"/>
        <w:numPr>
          <w:ilvl w:val="0"/>
          <w:numId w:val="3"/>
        </w:numPr>
        <w:tabs>
          <w:tab w:val="left" w:pos="-720"/>
          <w:tab w:val="left" w:pos="142"/>
          <w:tab w:val="left" w:pos="709"/>
        </w:tabs>
        <w:suppressAutoHyphens/>
        <w:spacing w:after="0" w:line="240" w:lineRule="auto"/>
        <w:ind w:left="862" w:right="-119"/>
        <w:jc w:val="both"/>
        <w:rPr>
          <w:rFonts w:cstheme="minorHAnsi"/>
          <w:spacing w:val="-3"/>
          <w:sz w:val="24"/>
          <w:szCs w:val="24"/>
        </w:rPr>
      </w:pPr>
      <w:r w:rsidRPr="00001636">
        <w:rPr>
          <w:rFonts w:cstheme="minorHAnsi"/>
          <w:spacing w:val="-3"/>
          <w:sz w:val="24"/>
          <w:szCs w:val="24"/>
        </w:rPr>
        <w:t>Humedad. - (especificar)</w:t>
      </w:r>
    </w:p>
    <w:p w14:paraId="18511910" w14:textId="77777777" w:rsidR="00BD69C5" w:rsidRPr="00001636" w:rsidRDefault="00BD69C5" w:rsidP="00BD69C5">
      <w:pPr>
        <w:pStyle w:val="Prrafodelista"/>
        <w:numPr>
          <w:ilvl w:val="0"/>
          <w:numId w:val="3"/>
        </w:numPr>
        <w:tabs>
          <w:tab w:val="left" w:pos="-720"/>
          <w:tab w:val="left" w:pos="142"/>
          <w:tab w:val="left" w:pos="709"/>
        </w:tabs>
        <w:suppressAutoHyphens/>
        <w:spacing w:after="0" w:line="240" w:lineRule="auto"/>
        <w:ind w:left="862" w:right="-119"/>
        <w:jc w:val="both"/>
        <w:rPr>
          <w:rFonts w:cstheme="minorHAnsi"/>
          <w:spacing w:val="-3"/>
          <w:sz w:val="24"/>
          <w:szCs w:val="24"/>
        </w:rPr>
      </w:pPr>
      <w:r w:rsidRPr="00001636">
        <w:rPr>
          <w:rFonts w:cstheme="minorHAnsi"/>
          <w:spacing w:val="-3"/>
          <w:sz w:val="24"/>
          <w:szCs w:val="24"/>
        </w:rPr>
        <w:t>Ventilación. - (especificar)</w:t>
      </w:r>
    </w:p>
    <w:p w14:paraId="7A3B3D0C" w14:textId="77777777" w:rsidR="00BD69C5" w:rsidRPr="00001636" w:rsidRDefault="00BD69C5" w:rsidP="00BD69C5">
      <w:pPr>
        <w:pStyle w:val="Prrafodelista"/>
        <w:numPr>
          <w:ilvl w:val="0"/>
          <w:numId w:val="3"/>
        </w:numPr>
        <w:tabs>
          <w:tab w:val="left" w:pos="-720"/>
          <w:tab w:val="left" w:pos="142"/>
          <w:tab w:val="left" w:pos="709"/>
        </w:tabs>
        <w:suppressAutoHyphens/>
        <w:spacing w:after="0" w:line="240" w:lineRule="auto"/>
        <w:ind w:left="862" w:right="-119"/>
        <w:jc w:val="both"/>
        <w:rPr>
          <w:rFonts w:cstheme="minorHAnsi"/>
          <w:spacing w:val="-3"/>
          <w:sz w:val="24"/>
          <w:szCs w:val="24"/>
        </w:rPr>
      </w:pPr>
      <w:r w:rsidRPr="00001636">
        <w:rPr>
          <w:rFonts w:cstheme="minorHAnsi"/>
          <w:spacing w:val="-3"/>
          <w:sz w:val="24"/>
          <w:szCs w:val="24"/>
        </w:rPr>
        <w:lastRenderedPageBreak/>
        <w:t>Refrigeración. - (especificar)</w:t>
      </w:r>
    </w:p>
    <w:p w14:paraId="4DA1E514" w14:textId="77777777" w:rsidR="00BD69C5" w:rsidRPr="00001636" w:rsidRDefault="00BD69C5" w:rsidP="00BD69C5">
      <w:pPr>
        <w:pStyle w:val="Prrafodelista"/>
        <w:numPr>
          <w:ilvl w:val="0"/>
          <w:numId w:val="3"/>
        </w:numPr>
        <w:tabs>
          <w:tab w:val="left" w:pos="-720"/>
          <w:tab w:val="left" w:pos="142"/>
          <w:tab w:val="left" w:pos="709"/>
        </w:tabs>
        <w:suppressAutoHyphens/>
        <w:spacing w:after="0" w:line="240" w:lineRule="auto"/>
        <w:ind w:left="862" w:right="-119"/>
        <w:jc w:val="both"/>
        <w:rPr>
          <w:rFonts w:cstheme="minorHAnsi"/>
          <w:spacing w:val="-3"/>
          <w:sz w:val="24"/>
          <w:szCs w:val="24"/>
        </w:rPr>
      </w:pPr>
      <w:r w:rsidRPr="00001636">
        <w:rPr>
          <w:rFonts w:cstheme="minorHAnsi"/>
          <w:spacing w:val="-3"/>
          <w:sz w:val="24"/>
          <w:szCs w:val="24"/>
        </w:rPr>
        <w:t>Corriente eléctrica. - (especificar)</w:t>
      </w:r>
    </w:p>
    <w:p w14:paraId="56DE0383" w14:textId="77777777" w:rsidR="00BD69C5" w:rsidRDefault="00BD69C5" w:rsidP="00BD69C5">
      <w:pPr>
        <w:pStyle w:val="Prrafodelista"/>
        <w:numPr>
          <w:ilvl w:val="0"/>
          <w:numId w:val="3"/>
        </w:numPr>
        <w:tabs>
          <w:tab w:val="left" w:pos="-720"/>
          <w:tab w:val="left" w:pos="142"/>
          <w:tab w:val="left" w:pos="709"/>
        </w:tabs>
        <w:suppressAutoHyphens/>
        <w:spacing w:after="0" w:line="240" w:lineRule="auto"/>
        <w:ind w:left="862" w:right="-119"/>
        <w:jc w:val="both"/>
        <w:rPr>
          <w:rFonts w:cstheme="minorHAnsi"/>
          <w:spacing w:val="-3"/>
          <w:sz w:val="24"/>
          <w:szCs w:val="24"/>
        </w:rPr>
      </w:pPr>
      <w:r w:rsidRPr="00001636">
        <w:rPr>
          <w:rFonts w:cstheme="minorHAnsi"/>
          <w:spacing w:val="-3"/>
          <w:sz w:val="24"/>
          <w:szCs w:val="24"/>
        </w:rPr>
        <w:t>Ubicación. - (especificar)</w:t>
      </w:r>
    </w:p>
    <w:p w14:paraId="1E398ADD" w14:textId="77777777" w:rsidR="0091651E" w:rsidRPr="00001636" w:rsidRDefault="0091651E" w:rsidP="00BD69C5">
      <w:pPr>
        <w:pStyle w:val="Prrafodelista"/>
        <w:numPr>
          <w:ilvl w:val="0"/>
          <w:numId w:val="3"/>
        </w:numPr>
        <w:tabs>
          <w:tab w:val="left" w:pos="-720"/>
          <w:tab w:val="left" w:pos="142"/>
          <w:tab w:val="left" w:pos="709"/>
        </w:tabs>
        <w:suppressAutoHyphens/>
        <w:spacing w:after="0" w:line="240" w:lineRule="auto"/>
        <w:ind w:left="862" w:right="-119"/>
        <w:jc w:val="both"/>
        <w:rPr>
          <w:rFonts w:cstheme="minorHAnsi"/>
          <w:spacing w:val="-3"/>
          <w:sz w:val="24"/>
          <w:szCs w:val="24"/>
        </w:rPr>
      </w:pPr>
      <w:r>
        <w:rPr>
          <w:rFonts w:cstheme="minorHAnsi"/>
          <w:spacing w:val="-3"/>
          <w:sz w:val="24"/>
          <w:szCs w:val="24"/>
        </w:rPr>
        <w:t>otros</w:t>
      </w:r>
    </w:p>
    <w:p w14:paraId="209104B2" w14:textId="77777777" w:rsidR="00BD69C5" w:rsidRPr="00001636" w:rsidRDefault="00BD69C5" w:rsidP="00BD69C5">
      <w:pPr>
        <w:tabs>
          <w:tab w:val="left" w:pos="-720"/>
          <w:tab w:val="left" w:pos="142"/>
          <w:tab w:val="left" w:pos="709"/>
          <w:tab w:val="left" w:pos="3240"/>
        </w:tabs>
        <w:ind w:left="862" w:right="-119"/>
        <w:jc w:val="both"/>
        <w:rPr>
          <w:rFonts w:cstheme="minorHAnsi"/>
          <w:spacing w:val="-3"/>
          <w:lang w:val="es-EC"/>
        </w:rPr>
      </w:pPr>
    </w:p>
    <w:p w14:paraId="766DF448" w14:textId="77777777" w:rsidR="00BD69C5" w:rsidRPr="00001636" w:rsidRDefault="0091651E" w:rsidP="00BD69C5">
      <w:pPr>
        <w:tabs>
          <w:tab w:val="left" w:pos="-720"/>
          <w:tab w:val="left" w:pos="142"/>
          <w:tab w:val="left" w:pos="709"/>
          <w:tab w:val="left" w:pos="3240"/>
        </w:tabs>
        <w:ind w:right="-119"/>
        <w:jc w:val="both"/>
        <w:rPr>
          <w:rFonts w:cstheme="minorHAnsi"/>
          <w:spacing w:val="-3"/>
          <w:lang w:val="es-EC"/>
        </w:rPr>
      </w:pPr>
      <w:r>
        <w:rPr>
          <w:rFonts w:cstheme="minorHAnsi"/>
          <w:spacing w:val="-3"/>
          <w:lang w:val="es-EC"/>
        </w:rPr>
        <w:t>(El c</w:t>
      </w:r>
      <w:r w:rsidR="00BD69C5" w:rsidRPr="00001636">
        <w:rPr>
          <w:rFonts w:cstheme="minorHAnsi"/>
          <w:spacing w:val="-3"/>
          <w:lang w:val="es-EC"/>
        </w:rPr>
        <w:t>ontratista debe</w:t>
      </w:r>
      <w:r>
        <w:rPr>
          <w:rFonts w:cstheme="minorHAnsi"/>
          <w:spacing w:val="-3"/>
          <w:lang w:val="es-EC"/>
        </w:rPr>
        <w:t>rá</w:t>
      </w:r>
      <w:r w:rsidR="00BD69C5" w:rsidRPr="00001636">
        <w:rPr>
          <w:rFonts w:cstheme="minorHAnsi"/>
          <w:spacing w:val="-3"/>
          <w:lang w:val="es-EC"/>
        </w:rPr>
        <w:t xml:space="preserve"> especificar, de acuerdo con bibliografía apropiada que sea adjunte al presente documento</w:t>
      </w:r>
      <w:r>
        <w:rPr>
          <w:rFonts w:cstheme="minorHAnsi"/>
          <w:spacing w:val="-3"/>
          <w:lang w:val="es-EC"/>
        </w:rPr>
        <w:t xml:space="preserve"> y de acuerdo a con cada proceso</w:t>
      </w:r>
      <w:r w:rsidR="00BD69C5" w:rsidRPr="00001636">
        <w:rPr>
          <w:rFonts w:cstheme="minorHAnsi"/>
          <w:spacing w:val="-3"/>
          <w:lang w:val="es-EC"/>
        </w:rPr>
        <w:t>, las condiciones específicas para cada parámetro enumerado y para otros en el caso que sean necesarios.)</w:t>
      </w:r>
    </w:p>
    <w:p w14:paraId="73416344" w14:textId="77777777" w:rsidR="00BD69C5" w:rsidRPr="00001636" w:rsidRDefault="00BD69C5" w:rsidP="00BD69C5">
      <w:pPr>
        <w:tabs>
          <w:tab w:val="left" w:pos="-720"/>
          <w:tab w:val="left" w:pos="142"/>
          <w:tab w:val="left" w:pos="709"/>
        </w:tabs>
        <w:ind w:right="-119"/>
        <w:jc w:val="both"/>
        <w:rPr>
          <w:rFonts w:cstheme="minorHAnsi"/>
          <w:b/>
          <w:spacing w:val="-3"/>
          <w:lang w:val="es-EC"/>
        </w:rPr>
      </w:pPr>
    </w:p>
    <w:p w14:paraId="2E8A244F" w14:textId="77777777" w:rsidR="00BD69C5" w:rsidRPr="00001636" w:rsidRDefault="00BD69C5" w:rsidP="00BD69C5">
      <w:pPr>
        <w:tabs>
          <w:tab w:val="left" w:pos="-720"/>
          <w:tab w:val="left" w:pos="142"/>
          <w:tab w:val="left" w:pos="709"/>
        </w:tabs>
        <w:ind w:right="-119"/>
        <w:jc w:val="both"/>
        <w:rPr>
          <w:rFonts w:cstheme="minorHAnsi"/>
          <w:spacing w:val="-3"/>
          <w:lang w:val="es-EC"/>
        </w:rPr>
      </w:pPr>
    </w:p>
    <w:p w14:paraId="049FC73D" w14:textId="77777777" w:rsidR="00BD69C5" w:rsidRDefault="00BD69C5" w:rsidP="00BD69C5">
      <w:pPr>
        <w:pStyle w:val="xl25"/>
        <w:tabs>
          <w:tab w:val="left" w:pos="-720"/>
          <w:tab w:val="left" w:pos="142"/>
          <w:tab w:val="left" w:pos="709"/>
          <w:tab w:val="left" w:pos="2856"/>
          <w:tab w:val="left" w:pos="3094"/>
          <w:tab w:val="left" w:pos="3451"/>
          <w:tab w:val="left" w:pos="3689"/>
        </w:tabs>
        <w:spacing w:before="0" w:after="0"/>
        <w:ind w:right="-119"/>
        <w:jc w:val="both"/>
        <w:rPr>
          <w:rFonts w:asciiTheme="minorHAnsi" w:hAnsiTheme="minorHAnsi" w:cstheme="minorHAnsi"/>
          <w:b w:val="0"/>
          <w:spacing w:val="-3"/>
          <w:lang w:val="es-EC"/>
        </w:rPr>
      </w:pPr>
      <w:r w:rsidRPr="00001636">
        <w:rPr>
          <w:rFonts w:asciiTheme="minorHAnsi" w:hAnsiTheme="minorHAnsi" w:cstheme="minorHAnsi"/>
          <w:b w:val="0"/>
          <w:spacing w:val="-3"/>
          <w:lang w:val="es-EC"/>
        </w:rPr>
        <w:t>(LUGAR Y FECHA)</w:t>
      </w:r>
    </w:p>
    <w:p w14:paraId="00AB2F27" w14:textId="77777777" w:rsidR="0091651E" w:rsidRDefault="0091651E" w:rsidP="00BD69C5">
      <w:pPr>
        <w:pStyle w:val="xl25"/>
        <w:tabs>
          <w:tab w:val="left" w:pos="-720"/>
          <w:tab w:val="left" w:pos="142"/>
          <w:tab w:val="left" w:pos="709"/>
          <w:tab w:val="left" w:pos="2856"/>
          <w:tab w:val="left" w:pos="3094"/>
          <w:tab w:val="left" w:pos="3451"/>
          <w:tab w:val="left" w:pos="3689"/>
        </w:tabs>
        <w:spacing w:before="0" w:after="0"/>
        <w:ind w:right="-119"/>
        <w:jc w:val="both"/>
        <w:rPr>
          <w:rFonts w:asciiTheme="minorHAnsi" w:hAnsiTheme="minorHAnsi" w:cstheme="minorHAnsi"/>
          <w:b w:val="0"/>
          <w:spacing w:val="-3"/>
          <w:lang w:val="es-EC"/>
        </w:rPr>
      </w:pPr>
    </w:p>
    <w:p w14:paraId="423CA34A" w14:textId="77777777" w:rsidR="0091651E" w:rsidRPr="00001636" w:rsidRDefault="0091651E" w:rsidP="00BD69C5">
      <w:pPr>
        <w:pStyle w:val="xl25"/>
        <w:tabs>
          <w:tab w:val="left" w:pos="-720"/>
          <w:tab w:val="left" w:pos="142"/>
          <w:tab w:val="left" w:pos="709"/>
          <w:tab w:val="left" w:pos="2856"/>
          <w:tab w:val="left" w:pos="3094"/>
          <w:tab w:val="left" w:pos="3451"/>
          <w:tab w:val="left" w:pos="3689"/>
        </w:tabs>
        <w:spacing w:before="0" w:after="0"/>
        <w:ind w:right="-119"/>
        <w:jc w:val="both"/>
        <w:rPr>
          <w:rFonts w:asciiTheme="minorHAnsi" w:hAnsiTheme="minorHAnsi" w:cstheme="minorHAnsi"/>
          <w:b w:val="0"/>
          <w:bCs w:val="0"/>
          <w:spacing w:val="-3"/>
          <w:lang w:val="es-EC"/>
        </w:rPr>
      </w:pPr>
    </w:p>
    <w:p w14:paraId="2B512999" w14:textId="77777777" w:rsidR="00BD69C5" w:rsidRPr="00001636" w:rsidRDefault="00BD69C5" w:rsidP="00BD69C5">
      <w:pPr>
        <w:pStyle w:val="Encabezado"/>
        <w:tabs>
          <w:tab w:val="left" w:pos="-720"/>
          <w:tab w:val="left" w:pos="142"/>
          <w:tab w:val="left" w:pos="709"/>
          <w:tab w:val="left" w:pos="2380"/>
          <w:tab w:val="left" w:pos="2618"/>
        </w:tabs>
        <w:ind w:right="-119"/>
        <w:jc w:val="both"/>
        <w:rPr>
          <w:rFonts w:cstheme="minorHAnsi"/>
          <w:b/>
          <w:bCs/>
          <w:spacing w:val="-2"/>
          <w:lang w:val="es-EC"/>
        </w:rPr>
      </w:pPr>
      <w:r w:rsidRPr="00001636">
        <w:rPr>
          <w:rFonts w:cstheme="minorHAnsi"/>
          <w:b/>
          <w:bCs/>
          <w:spacing w:val="-2"/>
          <w:lang w:val="es-EC"/>
        </w:rPr>
        <w:t>-------------------------------------------------------</w:t>
      </w:r>
    </w:p>
    <w:p w14:paraId="63B59E1C" w14:textId="2F42EFD1" w:rsidR="00BD69C5" w:rsidRPr="00001636" w:rsidRDefault="00BD69C5" w:rsidP="00BD69C5">
      <w:pPr>
        <w:pStyle w:val="xl25"/>
        <w:tabs>
          <w:tab w:val="left" w:pos="-720"/>
          <w:tab w:val="left" w:pos="142"/>
          <w:tab w:val="left" w:pos="709"/>
          <w:tab w:val="left" w:pos="2856"/>
          <w:tab w:val="left" w:pos="3094"/>
          <w:tab w:val="left" w:pos="3451"/>
          <w:tab w:val="left" w:pos="3689"/>
        </w:tabs>
        <w:spacing w:before="0" w:after="0"/>
        <w:ind w:right="-119"/>
        <w:jc w:val="both"/>
        <w:rPr>
          <w:rFonts w:asciiTheme="minorHAnsi" w:hAnsiTheme="minorHAnsi" w:cstheme="minorHAnsi"/>
          <w:b w:val="0"/>
          <w:lang w:val="es-EC"/>
        </w:rPr>
      </w:pPr>
      <w:r w:rsidRPr="00001636">
        <w:rPr>
          <w:rFonts w:asciiTheme="minorHAnsi" w:hAnsiTheme="minorHAnsi" w:cstheme="minorHAnsi"/>
          <w:b w:val="0"/>
          <w:lang w:val="es-EC"/>
        </w:rPr>
        <w:t>FIRMA DEL OFERENTE</w:t>
      </w:r>
      <w:r w:rsidR="0091651E">
        <w:rPr>
          <w:rFonts w:asciiTheme="minorHAnsi" w:hAnsiTheme="minorHAnsi" w:cstheme="minorHAnsi"/>
          <w:b w:val="0"/>
          <w:lang w:val="es-EC"/>
        </w:rPr>
        <w:t xml:space="preserve"> O</w:t>
      </w:r>
      <w:r w:rsidRPr="00001636">
        <w:rPr>
          <w:rFonts w:asciiTheme="minorHAnsi" w:hAnsiTheme="minorHAnsi" w:cstheme="minorHAnsi"/>
          <w:b w:val="0"/>
          <w:lang w:val="es-EC"/>
        </w:rPr>
        <w:t xml:space="preserve"> SU REPRESENTANTE LEGAL (según el caso</w:t>
      </w:r>
      <w:r w:rsidR="005C0E94">
        <w:rPr>
          <w:rFonts w:asciiTheme="minorHAnsi" w:hAnsiTheme="minorHAnsi" w:cstheme="minorHAnsi"/>
          <w:b w:val="0"/>
          <w:lang w:val="es-EC"/>
        </w:rPr>
        <w:t>)</w:t>
      </w:r>
    </w:p>
    <w:p w14:paraId="497F759B" w14:textId="77777777" w:rsidR="00BD69C5" w:rsidRPr="00001636" w:rsidRDefault="00BD69C5" w:rsidP="00BD69C5">
      <w:pPr>
        <w:jc w:val="center"/>
        <w:rPr>
          <w:rFonts w:eastAsia="Times New Roman" w:cstheme="minorHAnsi"/>
          <w:b/>
          <w:lang w:val="es-EC"/>
        </w:rPr>
      </w:pPr>
    </w:p>
    <w:p w14:paraId="39CFA88E" w14:textId="77777777" w:rsidR="00BD69C5" w:rsidRPr="00001636" w:rsidRDefault="00BD69C5" w:rsidP="00BD69C5">
      <w:pPr>
        <w:jc w:val="center"/>
        <w:rPr>
          <w:rFonts w:eastAsia="Times New Roman" w:cstheme="minorHAnsi"/>
          <w:b/>
          <w:lang w:val="es-EC"/>
        </w:rPr>
      </w:pPr>
    </w:p>
    <w:p w14:paraId="6E8222FB" w14:textId="77777777" w:rsidR="00BD69C5" w:rsidRPr="00001636" w:rsidRDefault="00BD69C5" w:rsidP="00BD69C5">
      <w:pPr>
        <w:jc w:val="center"/>
        <w:rPr>
          <w:rFonts w:eastAsia="Times New Roman" w:cstheme="minorHAnsi"/>
          <w:b/>
          <w:lang w:val="es-EC"/>
        </w:rPr>
      </w:pPr>
    </w:p>
    <w:p w14:paraId="1184D765" w14:textId="77777777" w:rsidR="00BD69C5" w:rsidRPr="00001636" w:rsidRDefault="00BD69C5" w:rsidP="00BD69C5">
      <w:pPr>
        <w:jc w:val="center"/>
        <w:rPr>
          <w:rFonts w:eastAsia="Times New Roman" w:cstheme="minorHAnsi"/>
          <w:b/>
          <w:lang w:val="es-EC"/>
        </w:rPr>
      </w:pPr>
    </w:p>
    <w:p w14:paraId="3047F9DC" w14:textId="77777777" w:rsidR="00BD69C5" w:rsidRPr="00001636" w:rsidRDefault="00BD69C5" w:rsidP="00BD69C5">
      <w:pPr>
        <w:jc w:val="center"/>
        <w:rPr>
          <w:rFonts w:eastAsia="Times New Roman" w:cstheme="minorHAnsi"/>
          <w:b/>
          <w:lang w:val="es-EC"/>
        </w:rPr>
      </w:pPr>
    </w:p>
    <w:p w14:paraId="5449414A" w14:textId="77777777" w:rsidR="004A3F63" w:rsidRPr="005C0E94" w:rsidRDefault="004A3F63">
      <w:pPr>
        <w:rPr>
          <w:rFonts w:cstheme="minorHAnsi"/>
          <w:lang w:val="es-EC"/>
        </w:rPr>
      </w:pPr>
    </w:p>
    <w:sectPr w:rsidR="004A3F63" w:rsidRPr="005C0E94" w:rsidSect="00E225B4">
      <w:headerReference w:type="default" r:id="rId7"/>
      <w:footerReference w:type="default" r:id="rId8"/>
      <w:pgSz w:w="11900" w:h="16840"/>
      <w:pgMar w:top="1418" w:right="1127" w:bottom="993" w:left="1440" w:header="386"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64950" w14:textId="77777777" w:rsidR="00491777" w:rsidRDefault="00491777">
      <w:r>
        <w:separator/>
      </w:r>
    </w:p>
  </w:endnote>
  <w:endnote w:type="continuationSeparator" w:id="0">
    <w:p w14:paraId="74393A22" w14:textId="77777777" w:rsidR="00491777" w:rsidRDefault="00491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19982" w14:textId="77777777" w:rsidR="006D03A7" w:rsidRPr="004C465C" w:rsidRDefault="00000000" w:rsidP="002D672A">
    <w:pPr>
      <w:pStyle w:val="Piedepgina"/>
      <w:ind w:left="-993"/>
      <w:jc w:val="right"/>
      <w:rPr>
        <w:rFonts w:ascii="Arial" w:hAnsi="Arial" w:cs="Arial"/>
        <w:sz w:val="20"/>
        <w:szCs w:val="20"/>
      </w:rPr>
    </w:pPr>
    <w:sdt>
      <w:sdtPr>
        <w:rPr>
          <w:rFonts w:ascii="Arial" w:hAnsi="Arial" w:cs="Arial"/>
          <w:sz w:val="20"/>
          <w:szCs w:val="20"/>
        </w:rPr>
        <w:id w:val="350463315"/>
        <w:docPartObj>
          <w:docPartGallery w:val="Page Numbers (Bottom of Page)"/>
          <w:docPartUnique/>
        </w:docPartObj>
      </w:sdtPr>
      <w:sdtContent>
        <w:sdt>
          <w:sdtPr>
            <w:rPr>
              <w:rFonts w:ascii="Arial" w:hAnsi="Arial" w:cs="Arial"/>
              <w:sz w:val="20"/>
              <w:szCs w:val="20"/>
            </w:rPr>
            <w:id w:val="-1311553952"/>
            <w:docPartObj>
              <w:docPartGallery w:val="Page Numbers (Top of Page)"/>
              <w:docPartUnique/>
            </w:docPartObj>
          </w:sdtPr>
          <w:sdtContent>
            <w:r w:rsidR="00B972C9" w:rsidRPr="004C465C">
              <w:rPr>
                <w:rFonts w:ascii="Arial" w:hAnsi="Arial" w:cs="Arial"/>
                <w:sz w:val="20"/>
                <w:szCs w:val="20"/>
                <w:lang w:val="es-ES"/>
              </w:rPr>
              <w:t xml:space="preserve">Página </w:t>
            </w:r>
            <w:r w:rsidR="00B972C9" w:rsidRPr="004C465C">
              <w:rPr>
                <w:rFonts w:ascii="Arial" w:hAnsi="Arial" w:cs="Arial"/>
                <w:b/>
                <w:bCs/>
                <w:sz w:val="20"/>
                <w:szCs w:val="20"/>
              </w:rPr>
              <w:fldChar w:fldCharType="begin"/>
            </w:r>
            <w:r w:rsidR="00B972C9" w:rsidRPr="004C465C">
              <w:rPr>
                <w:rFonts w:ascii="Arial" w:hAnsi="Arial" w:cs="Arial"/>
                <w:b/>
                <w:bCs/>
                <w:sz w:val="20"/>
                <w:szCs w:val="20"/>
              </w:rPr>
              <w:instrText>PAGE</w:instrText>
            </w:r>
            <w:r w:rsidR="00B972C9" w:rsidRPr="004C465C">
              <w:rPr>
                <w:rFonts w:ascii="Arial" w:hAnsi="Arial" w:cs="Arial"/>
                <w:b/>
                <w:bCs/>
                <w:sz w:val="20"/>
                <w:szCs w:val="20"/>
              </w:rPr>
              <w:fldChar w:fldCharType="separate"/>
            </w:r>
            <w:r w:rsidR="0037486C">
              <w:rPr>
                <w:rFonts w:ascii="Arial" w:hAnsi="Arial" w:cs="Arial"/>
                <w:b/>
                <w:bCs/>
                <w:noProof/>
                <w:sz w:val="20"/>
                <w:szCs w:val="20"/>
              </w:rPr>
              <w:t>1</w:t>
            </w:r>
            <w:r w:rsidR="00B972C9" w:rsidRPr="004C465C">
              <w:rPr>
                <w:rFonts w:ascii="Arial" w:hAnsi="Arial" w:cs="Arial"/>
                <w:b/>
                <w:bCs/>
                <w:sz w:val="20"/>
                <w:szCs w:val="20"/>
              </w:rPr>
              <w:fldChar w:fldCharType="end"/>
            </w:r>
            <w:r w:rsidR="00B972C9" w:rsidRPr="004C465C">
              <w:rPr>
                <w:rFonts w:ascii="Arial" w:hAnsi="Arial" w:cs="Arial"/>
                <w:sz w:val="20"/>
                <w:szCs w:val="20"/>
                <w:lang w:val="es-ES"/>
              </w:rPr>
              <w:t xml:space="preserve"> de </w:t>
            </w:r>
            <w:r w:rsidR="00B972C9" w:rsidRPr="004C465C">
              <w:rPr>
                <w:rFonts w:ascii="Arial" w:hAnsi="Arial" w:cs="Arial"/>
                <w:b/>
                <w:bCs/>
                <w:sz w:val="20"/>
                <w:szCs w:val="20"/>
              </w:rPr>
              <w:fldChar w:fldCharType="begin"/>
            </w:r>
            <w:r w:rsidR="00B972C9" w:rsidRPr="004C465C">
              <w:rPr>
                <w:rFonts w:ascii="Arial" w:hAnsi="Arial" w:cs="Arial"/>
                <w:b/>
                <w:bCs/>
                <w:sz w:val="20"/>
                <w:szCs w:val="20"/>
              </w:rPr>
              <w:instrText>NUMPAGES</w:instrText>
            </w:r>
            <w:r w:rsidR="00B972C9" w:rsidRPr="004C465C">
              <w:rPr>
                <w:rFonts w:ascii="Arial" w:hAnsi="Arial" w:cs="Arial"/>
                <w:b/>
                <w:bCs/>
                <w:sz w:val="20"/>
                <w:szCs w:val="20"/>
              </w:rPr>
              <w:fldChar w:fldCharType="separate"/>
            </w:r>
            <w:r w:rsidR="0037486C">
              <w:rPr>
                <w:rFonts w:ascii="Arial" w:hAnsi="Arial" w:cs="Arial"/>
                <w:b/>
                <w:bCs/>
                <w:noProof/>
                <w:sz w:val="20"/>
                <w:szCs w:val="20"/>
              </w:rPr>
              <w:t>3</w:t>
            </w:r>
            <w:r w:rsidR="00B972C9" w:rsidRPr="004C465C">
              <w:rPr>
                <w:rFonts w:ascii="Arial" w:hAnsi="Arial" w:cs="Arial"/>
                <w:b/>
                <w:bCs/>
                <w:sz w:val="20"/>
                <w:szCs w:val="20"/>
              </w:rPr>
              <w:fldChar w:fldCharType="end"/>
            </w:r>
          </w:sdtContent>
        </w:sdt>
      </w:sdtContent>
    </w:sdt>
  </w:p>
  <w:p w14:paraId="424AE293" w14:textId="77777777" w:rsidR="006D03A7" w:rsidRDefault="00B972C9" w:rsidP="002D672A">
    <w:pPr>
      <w:pStyle w:val="Piedepgina"/>
      <w:ind w:left="-1276"/>
    </w:pPr>
    <w:r>
      <w:rPr>
        <w:noProof/>
        <w:lang w:val="es-EC" w:eastAsia="es-E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5769C" w14:textId="77777777" w:rsidR="00491777" w:rsidRDefault="00491777">
      <w:r>
        <w:separator/>
      </w:r>
    </w:p>
  </w:footnote>
  <w:footnote w:type="continuationSeparator" w:id="0">
    <w:p w14:paraId="32DB4426" w14:textId="77777777" w:rsidR="00491777" w:rsidRDefault="00491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286BD" w14:textId="77777777" w:rsidR="0055389D" w:rsidRPr="003B51CA" w:rsidRDefault="0055389D" w:rsidP="0055389D">
    <w:pPr>
      <w:pStyle w:val="Textoindependiente"/>
      <w:jc w:val="center"/>
      <w:rPr>
        <w:rFonts w:asciiTheme="minorHAnsi" w:hAnsiTheme="minorHAnsi" w:cstheme="minorHAnsi"/>
        <w:b/>
        <w:bCs/>
        <w:color w:val="FF0000"/>
        <w:sz w:val="22"/>
        <w:szCs w:val="22"/>
        <w:highlight w:val="yellow"/>
      </w:rPr>
    </w:pPr>
    <w:r w:rsidRPr="003B51CA">
      <w:rPr>
        <w:rFonts w:asciiTheme="minorHAnsi" w:hAnsiTheme="minorHAnsi" w:cstheme="minorHAnsi"/>
        <w:b/>
        <w:bCs/>
        <w:color w:val="FF0000"/>
        <w:sz w:val="22"/>
        <w:szCs w:val="22"/>
        <w:highlight w:val="yellow"/>
      </w:rPr>
      <w:t>HOJA MEMBRETADA</w:t>
    </w:r>
  </w:p>
  <w:p w14:paraId="3087CB24" w14:textId="77777777" w:rsidR="0055389D" w:rsidRPr="003B51CA" w:rsidRDefault="0055389D" w:rsidP="0055389D">
    <w:pPr>
      <w:pStyle w:val="Textoindependiente"/>
      <w:jc w:val="center"/>
      <w:rPr>
        <w:rFonts w:asciiTheme="minorHAnsi" w:hAnsiTheme="minorHAnsi" w:cstheme="minorHAnsi"/>
        <w:b/>
        <w:bCs/>
        <w:color w:val="FF0000"/>
        <w:sz w:val="22"/>
        <w:szCs w:val="22"/>
        <w:highlight w:val="yellow"/>
      </w:rPr>
    </w:pPr>
    <w:r w:rsidRPr="003B51CA">
      <w:rPr>
        <w:rFonts w:asciiTheme="minorHAnsi" w:hAnsiTheme="minorHAnsi" w:cstheme="minorHAnsi"/>
        <w:b/>
        <w:bCs/>
        <w:color w:val="FF0000"/>
        <w:sz w:val="22"/>
        <w:szCs w:val="22"/>
        <w:highlight w:val="yellow"/>
      </w:rPr>
      <w:t>SEÑALAR EL Nro. RUC DEL PROVEEDOR</w:t>
    </w:r>
  </w:p>
  <w:p w14:paraId="6488ECAF" w14:textId="77777777" w:rsidR="0055389D" w:rsidRPr="003B51CA" w:rsidRDefault="0055389D" w:rsidP="0055389D">
    <w:pPr>
      <w:pStyle w:val="Textoindependiente"/>
      <w:jc w:val="center"/>
      <w:rPr>
        <w:rFonts w:asciiTheme="minorHAnsi" w:hAnsiTheme="minorHAnsi" w:cstheme="minorHAnsi"/>
        <w:b/>
        <w:bCs/>
        <w:color w:val="FF0000"/>
        <w:sz w:val="22"/>
        <w:szCs w:val="22"/>
        <w:highlight w:val="yellow"/>
      </w:rPr>
    </w:pPr>
    <w:r w:rsidRPr="003B51CA">
      <w:rPr>
        <w:rFonts w:asciiTheme="minorHAnsi" w:hAnsiTheme="minorHAnsi" w:cstheme="minorHAnsi"/>
        <w:b/>
        <w:bCs/>
        <w:color w:val="FF0000"/>
        <w:sz w:val="22"/>
        <w:szCs w:val="22"/>
        <w:highlight w:val="yellow"/>
      </w:rPr>
      <w:t>NOMBRE DE LA EMPRESA</w:t>
    </w:r>
  </w:p>
  <w:p w14:paraId="73ECCFC9" w14:textId="77777777" w:rsidR="0055389D" w:rsidRPr="003B51CA" w:rsidRDefault="0055389D" w:rsidP="0055389D">
    <w:pPr>
      <w:pStyle w:val="Textoindependiente"/>
      <w:jc w:val="center"/>
      <w:rPr>
        <w:rFonts w:asciiTheme="minorHAnsi" w:hAnsiTheme="minorHAnsi" w:cstheme="minorHAnsi"/>
        <w:b/>
        <w:bCs/>
        <w:color w:val="FF0000"/>
        <w:sz w:val="22"/>
        <w:szCs w:val="22"/>
        <w:highlight w:val="yellow"/>
      </w:rPr>
    </w:pPr>
    <w:r w:rsidRPr="003B51CA">
      <w:rPr>
        <w:rFonts w:asciiTheme="minorHAnsi" w:hAnsiTheme="minorHAnsi" w:cstheme="minorHAnsi"/>
        <w:b/>
        <w:bCs/>
        <w:color w:val="FF0000"/>
        <w:sz w:val="22"/>
        <w:szCs w:val="22"/>
        <w:highlight w:val="yellow"/>
      </w:rPr>
      <w:t>DIRECCION</w:t>
    </w:r>
  </w:p>
  <w:p w14:paraId="5EEC4688" w14:textId="77777777" w:rsidR="0055389D" w:rsidRPr="003B51CA" w:rsidRDefault="0055389D" w:rsidP="0055389D">
    <w:pPr>
      <w:pStyle w:val="Textoindependiente"/>
      <w:jc w:val="center"/>
      <w:rPr>
        <w:rFonts w:asciiTheme="minorHAnsi" w:hAnsiTheme="minorHAnsi" w:cstheme="minorHAnsi"/>
        <w:b/>
        <w:bCs/>
        <w:color w:val="FF0000"/>
        <w:sz w:val="22"/>
        <w:szCs w:val="22"/>
        <w:highlight w:val="yellow"/>
      </w:rPr>
    </w:pPr>
    <w:r w:rsidRPr="003B51CA">
      <w:rPr>
        <w:rFonts w:asciiTheme="minorHAnsi" w:hAnsiTheme="minorHAnsi" w:cstheme="minorHAnsi"/>
        <w:b/>
        <w:bCs/>
        <w:color w:val="FF0000"/>
        <w:sz w:val="22"/>
        <w:szCs w:val="22"/>
        <w:highlight w:val="yellow"/>
      </w:rPr>
      <w:t>EMAIL</w:t>
    </w:r>
  </w:p>
  <w:p w14:paraId="295ABAA1" w14:textId="77777777" w:rsidR="0055389D" w:rsidRPr="003B51CA" w:rsidRDefault="0055389D" w:rsidP="0055389D">
    <w:pPr>
      <w:pStyle w:val="Textoindependiente"/>
      <w:jc w:val="center"/>
      <w:rPr>
        <w:rFonts w:asciiTheme="minorHAnsi" w:hAnsiTheme="minorHAnsi" w:cstheme="minorHAnsi"/>
        <w:b/>
        <w:bCs/>
        <w:color w:val="FF0000"/>
        <w:sz w:val="22"/>
        <w:szCs w:val="22"/>
      </w:rPr>
    </w:pPr>
    <w:r w:rsidRPr="003B51CA">
      <w:rPr>
        <w:rFonts w:asciiTheme="minorHAnsi" w:hAnsiTheme="minorHAnsi" w:cstheme="minorHAnsi"/>
        <w:b/>
        <w:bCs/>
        <w:color w:val="FF0000"/>
        <w:sz w:val="22"/>
        <w:szCs w:val="22"/>
        <w:highlight w:val="yellow"/>
      </w:rPr>
      <w:t>Nro. De teléfono</w:t>
    </w:r>
  </w:p>
  <w:p w14:paraId="26B9B7D5" w14:textId="77777777" w:rsidR="0055389D" w:rsidRDefault="0055389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41B63"/>
    <w:multiLevelType w:val="hybridMultilevel"/>
    <w:tmpl w:val="B1F6A194"/>
    <w:lvl w:ilvl="0" w:tplc="04090005">
      <w:start w:val="1"/>
      <w:numFmt w:val="bullet"/>
      <w:lvlText w:val=""/>
      <w:lvlJc w:val="left"/>
      <w:pPr>
        <w:ind w:left="3621" w:hanging="360"/>
      </w:pPr>
      <w:rPr>
        <w:rFonts w:ascii="Wingdings" w:hAnsi="Wingdings" w:hint="default"/>
      </w:rPr>
    </w:lvl>
    <w:lvl w:ilvl="1" w:tplc="04090003">
      <w:start w:val="1"/>
      <w:numFmt w:val="bullet"/>
      <w:lvlText w:val="o"/>
      <w:lvlJc w:val="left"/>
      <w:pPr>
        <w:ind w:left="4341" w:hanging="360"/>
      </w:pPr>
      <w:rPr>
        <w:rFonts w:ascii="Courier New" w:hAnsi="Courier New" w:cs="Times New Roman" w:hint="default"/>
      </w:rPr>
    </w:lvl>
    <w:lvl w:ilvl="2" w:tplc="04090005">
      <w:start w:val="1"/>
      <w:numFmt w:val="bullet"/>
      <w:lvlText w:val=""/>
      <w:lvlJc w:val="left"/>
      <w:pPr>
        <w:ind w:left="5061" w:hanging="360"/>
      </w:pPr>
      <w:rPr>
        <w:rFonts w:ascii="Wingdings" w:hAnsi="Wingdings" w:hint="default"/>
      </w:rPr>
    </w:lvl>
    <w:lvl w:ilvl="3" w:tplc="04090001">
      <w:start w:val="1"/>
      <w:numFmt w:val="bullet"/>
      <w:lvlText w:val=""/>
      <w:lvlJc w:val="left"/>
      <w:pPr>
        <w:ind w:left="5781" w:hanging="360"/>
      </w:pPr>
      <w:rPr>
        <w:rFonts w:ascii="Symbol" w:hAnsi="Symbol" w:hint="default"/>
      </w:rPr>
    </w:lvl>
    <w:lvl w:ilvl="4" w:tplc="04090003">
      <w:start w:val="1"/>
      <w:numFmt w:val="bullet"/>
      <w:lvlText w:val="o"/>
      <w:lvlJc w:val="left"/>
      <w:pPr>
        <w:ind w:left="6501" w:hanging="360"/>
      </w:pPr>
      <w:rPr>
        <w:rFonts w:ascii="Courier New" w:hAnsi="Courier New" w:cs="Times New Roman" w:hint="default"/>
      </w:rPr>
    </w:lvl>
    <w:lvl w:ilvl="5" w:tplc="04090005">
      <w:start w:val="1"/>
      <w:numFmt w:val="bullet"/>
      <w:lvlText w:val=""/>
      <w:lvlJc w:val="left"/>
      <w:pPr>
        <w:ind w:left="7221" w:hanging="360"/>
      </w:pPr>
      <w:rPr>
        <w:rFonts w:ascii="Wingdings" w:hAnsi="Wingdings" w:hint="default"/>
      </w:rPr>
    </w:lvl>
    <w:lvl w:ilvl="6" w:tplc="04090001">
      <w:start w:val="1"/>
      <w:numFmt w:val="bullet"/>
      <w:lvlText w:val=""/>
      <w:lvlJc w:val="left"/>
      <w:pPr>
        <w:ind w:left="7941" w:hanging="360"/>
      </w:pPr>
      <w:rPr>
        <w:rFonts w:ascii="Symbol" w:hAnsi="Symbol" w:hint="default"/>
      </w:rPr>
    </w:lvl>
    <w:lvl w:ilvl="7" w:tplc="04090003">
      <w:start w:val="1"/>
      <w:numFmt w:val="bullet"/>
      <w:lvlText w:val="o"/>
      <w:lvlJc w:val="left"/>
      <w:pPr>
        <w:ind w:left="8661" w:hanging="360"/>
      </w:pPr>
      <w:rPr>
        <w:rFonts w:ascii="Courier New" w:hAnsi="Courier New" w:cs="Times New Roman" w:hint="default"/>
      </w:rPr>
    </w:lvl>
    <w:lvl w:ilvl="8" w:tplc="04090005">
      <w:start w:val="1"/>
      <w:numFmt w:val="bullet"/>
      <w:lvlText w:val=""/>
      <w:lvlJc w:val="left"/>
      <w:pPr>
        <w:ind w:left="9381" w:hanging="360"/>
      </w:pPr>
      <w:rPr>
        <w:rFonts w:ascii="Wingdings" w:hAnsi="Wingdings" w:hint="default"/>
      </w:rPr>
    </w:lvl>
  </w:abstractNum>
  <w:abstractNum w:abstractNumId="1" w15:restartNumberingAfterBreak="0">
    <w:nsid w:val="2DC9359E"/>
    <w:multiLevelType w:val="hybridMultilevel"/>
    <w:tmpl w:val="36B2AC7A"/>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590F698E"/>
    <w:multiLevelType w:val="hybridMultilevel"/>
    <w:tmpl w:val="5B7E54BA"/>
    <w:lvl w:ilvl="0" w:tplc="300A000F">
      <w:start w:val="1"/>
      <w:numFmt w:val="decimal"/>
      <w:lvlText w:val="%1."/>
      <w:lvlJc w:val="left"/>
      <w:pPr>
        <w:ind w:left="502" w:hanging="360"/>
      </w:p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3" w15:restartNumberingAfterBreak="0">
    <w:nsid w:val="7AE62444"/>
    <w:multiLevelType w:val="hybridMultilevel"/>
    <w:tmpl w:val="2C0079EA"/>
    <w:lvl w:ilvl="0" w:tplc="E550E6CE">
      <w:numFmt w:val="bullet"/>
      <w:lvlText w:val="-"/>
      <w:lvlJc w:val="left"/>
      <w:pPr>
        <w:ind w:left="1800" w:hanging="360"/>
      </w:pPr>
      <w:rPr>
        <w:rFonts w:ascii="Arial" w:eastAsia="Times New Roman" w:hAnsi="Arial" w:cs="Arial" w:hint="default"/>
      </w:rPr>
    </w:lvl>
    <w:lvl w:ilvl="1" w:tplc="300A0003">
      <w:start w:val="1"/>
      <w:numFmt w:val="bullet"/>
      <w:lvlText w:val="o"/>
      <w:lvlJc w:val="left"/>
      <w:pPr>
        <w:ind w:left="2520" w:hanging="360"/>
      </w:pPr>
      <w:rPr>
        <w:rFonts w:ascii="Courier New" w:hAnsi="Courier New" w:cs="Courier New" w:hint="default"/>
      </w:rPr>
    </w:lvl>
    <w:lvl w:ilvl="2" w:tplc="300A0005">
      <w:start w:val="1"/>
      <w:numFmt w:val="bullet"/>
      <w:lvlText w:val=""/>
      <w:lvlJc w:val="left"/>
      <w:pPr>
        <w:ind w:left="3240" w:hanging="360"/>
      </w:pPr>
      <w:rPr>
        <w:rFonts w:ascii="Wingdings" w:hAnsi="Wingdings" w:hint="default"/>
      </w:rPr>
    </w:lvl>
    <w:lvl w:ilvl="3" w:tplc="300A0001">
      <w:start w:val="1"/>
      <w:numFmt w:val="bullet"/>
      <w:lvlText w:val=""/>
      <w:lvlJc w:val="left"/>
      <w:pPr>
        <w:ind w:left="3960" w:hanging="360"/>
      </w:pPr>
      <w:rPr>
        <w:rFonts w:ascii="Symbol" w:hAnsi="Symbol" w:hint="default"/>
      </w:rPr>
    </w:lvl>
    <w:lvl w:ilvl="4" w:tplc="300A0003">
      <w:start w:val="1"/>
      <w:numFmt w:val="bullet"/>
      <w:lvlText w:val="o"/>
      <w:lvlJc w:val="left"/>
      <w:pPr>
        <w:ind w:left="4680" w:hanging="360"/>
      </w:pPr>
      <w:rPr>
        <w:rFonts w:ascii="Courier New" w:hAnsi="Courier New" w:cs="Courier New" w:hint="default"/>
      </w:rPr>
    </w:lvl>
    <w:lvl w:ilvl="5" w:tplc="300A0005">
      <w:start w:val="1"/>
      <w:numFmt w:val="bullet"/>
      <w:lvlText w:val=""/>
      <w:lvlJc w:val="left"/>
      <w:pPr>
        <w:ind w:left="5400" w:hanging="360"/>
      </w:pPr>
      <w:rPr>
        <w:rFonts w:ascii="Wingdings" w:hAnsi="Wingdings" w:hint="default"/>
      </w:rPr>
    </w:lvl>
    <w:lvl w:ilvl="6" w:tplc="300A0001">
      <w:start w:val="1"/>
      <w:numFmt w:val="bullet"/>
      <w:lvlText w:val=""/>
      <w:lvlJc w:val="left"/>
      <w:pPr>
        <w:ind w:left="6120" w:hanging="360"/>
      </w:pPr>
      <w:rPr>
        <w:rFonts w:ascii="Symbol" w:hAnsi="Symbol" w:hint="default"/>
      </w:rPr>
    </w:lvl>
    <w:lvl w:ilvl="7" w:tplc="300A0003">
      <w:start w:val="1"/>
      <w:numFmt w:val="bullet"/>
      <w:lvlText w:val="o"/>
      <w:lvlJc w:val="left"/>
      <w:pPr>
        <w:ind w:left="6840" w:hanging="360"/>
      </w:pPr>
      <w:rPr>
        <w:rFonts w:ascii="Courier New" w:hAnsi="Courier New" w:cs="Courier New" w:hint="default"/>
      </w:rPr>
    </w:lvl>
    <w:lvl w:ilvl="8" w:tplc="300A0005">
      <w:start w:val="1"/>
      <w:numFmt w:val="bullet"/>
      <w:lvlText w:val=""/>
      <w:lvlJc w:val="left"/>
      <w:pPr>
        <w:ind w:left="7560" w:hanging="360"/>
      </w:pPr>
      <w:rPr>
        <w:rFonts w:ascii="Wingdings" w:hAnsi="Wingdings" w:hint="default"/>
      </w:rPr>
    </w:lvl>
  </w:abstractNum>
  <w:num w:numId="1" w16cid:durableId="749085768">
    <w:abstractNumId w:val="0"/>
  </w:num>
  <w:num w:numId="2" w16cid:durableId="979699302">
    <w:abstractNumId w:val="1"/>
  </w:num>
  <w:num w:numId="3" w16cid:durableId="655693068">
    <w:abstractNumId w:val="3"/>
  </w:num>
  <w:num w:numId="4" w16cid:durableId="1293899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9C5"/>
    <w:rsid w:val="00001636"/>
    <w:rsid w:val="001D5C51"/>
    <w:rsid w:val="001F5C21"/>
    <w:rsid w:val="00252605"/>
    <w:rsid w:val="002C3988"/>
    <w:rsid w:val="003043FE"/>
    <w:rsid w:val="0037486C"/>
    <w:rsid w:val="00491777"/>
    <w:rsid w:val="004A3F63"/>
    <w:rsid w:val="0055389D"/>
    <w:rsid w:val="005C0E94"/>
    <w:rsid w:val="00680940"/>
    <w:rsid w:val="00827FC3"/>
    <w:rsid w:val="00846BAF"/>
    <w:rsid w:val="008A1947"/>
    <w:rsid w:val="008C1E28"/>
    <w:rsid w:val="0091651E"/>
    <w:rsid w:val="00A92C31"/>
    <w:rsid w:val="00AE7250"/>
    <w:rsid w:val="00B22BB0"/>
    <w:rsid w:val="00B972C9"/>
    <w:rsid w:val="00BD69C5"/>
    <w:rsid w:val="00F8283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BA477"/>
  <w15:chartTrackingRefBased/>
  <w15:docId w15:val="{E0B649A8-F665-4093-B776-2624C1889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9C5"/>
    <w:pPr>
      <w:spacing w:after="0" w:line="240" w:lineRule="auto"/>
    </w:pPr>
    <w:rPr>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2,encabezado,encabezado Car Car,encabezado Car Car Car Car Car,encabezado Car Car Car Car Car Car Car Car Car Car,encabezado Car,encabezado Car Car Car Car Car Car Car Car Car"/>
    <w:basedOn w:val="Normal"/>
    <w:link w:val="EncabezadoCar"/>
    <w:unhideWhenUsed/>
    <w:rsid w:val="00BD69C5"/>
    <w:pPr>
      <w:tabs>
        <w:tab w:val="center" w:pos="4680"/>
        <w:tab w:val="right" w:pos="9360"/>
      </w:tabs>
    </w:pPr>
  </w:style>
  <w:style w:type="character" w:customStyle="1" w:styleId="EncabezadoCar">
    <w:name w:val="Encabezado Car"/>
    <w:aliases w:val="Encabezado 2 Car,encabezado Car1,encabezado Car Car Car,encabezado Car Car Car Car Car Car,encabezado Car Car Car Car Car Car Car Car Car Car Car,encabezado Car Car1,encabezado Car Car Car Car Car Car Car Car Car Car1"/>
    <w:basedOn w:val="Fuentedeprrafopredeter"/>
    <w:link w:val="Encabezado"/>
    <w:rsid w:val="00BD69C5"/>
    <w:rPr>
      <w:sz w:val="24"/>
      <w:szCs w:val="24"/>
      <w:lang w:val="en-US"/>
    </w:rPr>
  </w:style>
  <w:style w:type="paragraph" w:styleId="Piedepgina">
    <w:name w:val="footer"/>
    <w:basedOn w:val="Normal"/>
    <w:link w:val="PiedepginaCar"/>
    <w:uiPriority w:val="99"/>
    <w:unhideWhenUsed/>
    <w:rsid w:val="00BD69C5"/>
    <w:pPr>
      <w:tabs>
        <w:tab w:val="center" w:pos="4680"/>
        <w:tab w:val="right" w:pos="9360"/>
      </w:tabs>
    </w:pPr>
  </w:style>
  <w:style w:type="character" w:customStyle="1" w:styleId="PiedepginaCar">
    <w:name w:val="Pie de página Car"/>
    <w:basedOn w:val="Fuentedeprrafopredeter"/>
    <w:link w:val="Piedepgina"/>
    <w:uiPriority w:val="99"/>
    <w:rsid w:val="00BD69C5"/>
    <w:rPr>
      <w:sz w:val="24"/>
      <w:szCs w:val="24"/>
      <w:lang w:val="en-US"/>
    </w:rPr>
  </w:style>
  <w:style w:type="paragraph" w:styleId="Prrafodelista">
    <w:name w:val="List Paragraph"/>
    <w:aliases w:val="TIT 2 IND,Capítulo,Texto,List Paragraph1,Colorful List - Accent 11,Párrafo 3,Párrafo de Viñeta,tEXTO,Titulo 1,AATITULO,Subtitulo1,INDICE,Titulo 2,Titulo parrafo,lp1,Lista Documento,Lista vistosa - Énfasis 11,Bullet List,cuadro ghf1"/>
    <w:basedOn w:val="Normal"/>
    <w:link w:val="PrrafodelistaCar"/>
    <w:uiPriority w:val="1"/>
    <w:qFormat/>
    <w:rsid w:val="00BD69C5"/>
    <w:pPr>
      <w:spacing w:after="160" w:line="259" w:lineRule="auto"/>
      <w:ind w:left="720"/>
      <w:contextualSpacing/>
    </w:pPr>
    <w:rPr>
      <w:rFonts w:eastAsiaTheme="minorEastAsia"/>
      <w:sz w:val="22"/>
      <w:szCs w:val="22"/>
      <w:lang w:val="es-EC"/>
    </w:rPr>
  </w:style>
  <w:style w:type="character" w:customStyle="1" w:styleId="PrrafodelistaCar">
    <w:name w:val="Párrafo de lista Car"/>
    <w:aliases w:val="TIT 2 IND Car,Capítulo Car,Texto Car,List Paragraph1 Car,Colorful List - Accent 11 Car,Párrafo 3 Car,Párrafo de Viñeta Car,tEXTO Car,Titulo 1 Car,AATITULO Car,Subtitulo1 Car,INDICE Car,Titulo 2 Car,Titulo parrafo Car,lp1 Car"/>
    <w:link w:val="Prrafodelista"/>
    <w:uiPriority w:val="1"/>
    <w:qFormat/>
    <w:locked/>
    <w:rsid w:val="00BD69C5"/>
    <w:rPr>
      <w:rFonts w:eastAsiaTheme="minorEastAsia"/>
    </w:rPr>
  </w:style>
  <w:style w:type="paragraph" w:customStyle="1" w:styleId="xl25">
    <w:name w:val="xl25"/>
    <w:basedOn w:val="Normal"/>
    <w:rsid w:val="00BD69C5"/>
    <w:pPr>
      <w:widowControl w:val="0"/>
      <w:shd w:val="clear" w:color="auto" w:fill="FFFFFF"/>
      <w:suppressAutoHyphens/>
      <w:spacing w:before="280" w:after="280"/>
    </w:pPr>
    <w:rPr>
      <w:rFonts w:ascii="Arial" w:eastAsia="Arial Unicode MS" w:hAnsi="Arial" w:cs="Times New Roman"/>
      <w:b/>
      <w:bCs/>
      <w:kern w:val="1"/>
      <w:lang w:val="es-ES_tradnl" w:eastAsia="es-ES"/>
    </w:rPr>
  </w:style>
  <w:style w:type="paragraph" w:styleId="Textoindependiente">
    <w:name w:val="Body Text"/>
    <w:basedOn w:val="Normal"/>
    <w:link w:val="TextoindependienteCar"/>
    <w:uiPriority w:val="1"/>
    <w:qFormat/>
    <w:rsid w:val="0055389D"/>
    <w:pPr>
      <w:widowControl w:val="0"/>
      <w:autoSpaceDE w:val="0"/>
      <w:autoSpaceDN w:val="0"/>
    </w:pPr>
    <w:rPr>
      <w:rFonts w:ascii="Times New Roman" w:eastAsia="Times New Roman" w:hAnsi="Times New Roman" w:cs="Times New Roman"/>
      <w:sz w:val="20"/>
      <w:szCs w:val="20"/>
      <w:lang w:val="es-ES"/>
    </w:rPr>
  </w:style>
  <w:style w:type="character" w:customStyle="1" w:styleId="TextoindependienteCar">
    <w:name w:val="Texto independiente Car"/>
    <w:basedOn w:val="Fuentedeprrafopredeter"/>
    <w:link w:val="Textoindependiente"/>
    <w:uiPriority w:val="1"/>
    <w:rsid w:val="0055389D"/>
    <w:rPr>
      <w:rFonts w:ascii="Times New Roman" w:eastAsia="Times New Roman" w:hAnsi="Times New Roman" w:cs="Times New Roman"/>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4235</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EMPRESA PUBLICA SERVICIOS ESPOL-TECH</dc:creator>
  <cp:keywords/>
  <dc:description/>
  <cp:lastModifiedBy>Carmen Alicia Vasquez Cuamacas</cp:lastModifiedBy>
  <cp:revision>2</cp:revision>
  <dcterms:created xsi:type="dcterms:W3CDTF">2023-02-24T13:46:00Z</dcterms:created>
  <dcterms:modified xsi:type="dcterms:W3CDTF">2023-02-24T13:46:00Z</dcterms:modified>
</cp:coreProperties>
</file>