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96" w:rsidRPr="00712333" w:rsidRDefault="00A13F96" w:rsidP="00A13F96">
      <w:pPr>
        <w:jc w:val="center"/>
        <w:rPr>
          <w:rFonts w:asciiTheme="majorHAnsi" w:hAnsiTheme="majorHAnsi" w:cs="Arial"/>
          <w:b/>
          <w:sz w:val="24"/>
          <w:szCs w:val="24"/>
          <w:lang w:val="es-ES"/>
        </w:rPr>
      </w:pPr>
      <w:r w:rsidRPr="00712333">
        <w:rPr>
          <w:rFonts w:asciiTheme="majorHAnsi" w:hAnsiTheme="majorHAnsi" w:cs="Arial"/>
          <w:b/>
          <w:sz w:val="24"/>
          <w:szCs w:val="24"/>
          <w:lang w:val="es-ES"/>
        </w:rPr>
        <w:t>CONTRATO DE SERVICIOS OCASIONALES</w:t>
      </w: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COMPARECIENTES:</w:t>
      </w:r>
    </w:p>
    <w:p w:rsidR="001B405C" w:rsidRDefault="000A7F4D" w:rsidP="001B405C">
      <w:pPr>
        <w:spacing w:after="0" w:line="240" w:lineRule="auto"/>
        <w:jc w:val="both"/>
        <w:rPr>
          <w:rFonts w:asciiTheme="majorHAnsi" w:eastAsia="Times New Roman" w:hAnsiTheme="majorHAnsi" w:cs="Arial"/>
          <w:sz w:val="23"/>
          <w:szCs w:val="23"/>
          <w:lang w:val="es-ES" w:eastAsia="es-EC"/>
        </w:rPr>
      </w:pPr>
      <w:r w:rsidRPr="00712333">
        <w:rPr>
          <w:rFonts w:asciiTheme="majorHAnsi" w:eastAsia="Times New Roman" w:hAnsiTheme="majorHAnsi" w:cs="Arial"/>
          <w:noProof/>
          <w:sz w:val="24"/>
          <w:szCs w:val="24"/>
          <w:lang w:val="es-ES" w:eastAsia="es-EC"/>
        </w:rPr>
        <w:t>Comparecen a la celebración d</w:t>
      </w:r>
      <w:r w:rsidR="004E27B1" w:rsidRPr="00712333">
        <w:rPr>
          <w:rFonts w:asciiTheme="majorHAnsi" w:eastAsia="Times New Roman" w:hAnsiTheme="majorHAnsi" w:cs="Arial"/>
          <w:noProof/>
          <w:sz w:val="24"/>
          <w:szCs w:val="24"/>
          <w:lang w:val="es-ES" w:eastAsia="es-EC"/>
        </w:rPr>
        <w:t>e este contrato, por una parte</w:t>
      </w:r>
      <w:r w:rsidR="00432228" w:rsidRPr="00712333">
        <w:rPr>
          <w:rFonts w:asciiTheme="majorHAnsi" w:eastAsia="Times New Roman" w:hAnsiTheme="majorHAnsi" w:cs="Arial"/>
          <w:noProof/>
          <w:sz w:val="24"/>
          <w:szCs w:val="24"/>
          <w:lang w:val="es-ES" w:eastAsia="es-EC"/>
        </w:rPr>
        <w:t>,</w:t>
      </w:r>
      <w:r w:rsidR="00432228">
        <w:rPr>
          <w:rFonts w:asciiTheme="majorHAnsi" w:eastAsia="Times New Roman" w:hAnsiTheme="majorHAnsi" w:cs="Arial"/>
          <w:sz w:val="24"/>
          <w:szCs w:val="24"/>
          <w:lang w:eastAsia="es-EC"/>
        </w:rPr>
        <w:t xml:space="preserve"> </w:t>
      </w:r>
      <w:r w:rsidR="008010B7" w:rsidRPr="0032725A">
        <w:rPr>
          <w:rFonts w:asciiTheme="majorHAnsi" w:eastAsia="Times New Roman" w:hAnsiTheme="majorHAnsi" w:cs="Arial"/>
          <w:noProof/>
          <w:sz w:val="24"/>
          <w:szCs w:val="24"/>
          <w:lang w:val="es-ES" w:eastAsia="es-EC"/>
        </w:rPr>
        <w:t>l</w:t>
      </w:r>
      <w:r w:rsidR="0032725A" w:rsidRPr="0032725A">
        <w:rPr>
          <w:rFonts w:asciiTheme="majorHAnsi" w:eastAsia="Times New Roman" w:hAnsiTheme="majorHAnsi" w:cs="Arial"/>
          <w:noProof/>
          <w:sz w:val="24"/>
          <w:szCs w:val="24"/>
          <w:lang w:val="es-ES" w:eastAsia="es-EC"/>
        </w:rPr>
        <w:t>a</w:t>
      </w:r>
      <w:r w:rsidR="00432228" w:rsidRPr="0032725A">
        <w:rPr>
          <w:rFonts w:asciiTheme="majorHAnsi" w:eastAsia="Times New Roman" w:hAnsiTheme="majorHAnsi" w:cs="Arial"/>
          <w:b/>
          <w:noProof/>
          <w:sz w:val="24"/>
          <w:szCs w:val="24"/>
          <w:lang w:val="es-ES" w:eastAsia="es-EC"/>
        </w:rPr>
        <w:t xml:space="preserve"> </w:t>
      </w:r>
      <w:r w:rsidR="0032725A" w:rsidRPr="0032725A">
        <w:rPr>
          <w:rFonts w:asciiTheme="majorHAnsi" w:eastAsia="Times New Roman" w:hAnsiTheme="majorHAnsi" w:cs="Arial"/>
          <w:b/>
          <w:noProof/>
          <w:sz w:val="24"/>
          <w:szCs w:val="24"/>
          <w:lang w:val="es-ES" w:eastAsia="es-EC"/>
        </w:rPr>
        <w:t xml:space="preserve">Ing. Mónica </w:t>
      </w:r>
      <w:proofErr w:type="spellStart"/>
      <w:r w:rsidR="0032725A" w:rsidRPr="0032725A">
        <w:rPr>
          <w:rFonts w:asciiTheme="majorHAnsi" w:eastAsia="Times New Roman" w:hAnsiTheme="majorHAnsi" w:cs="Arial"/>
          <w:b/>
          <w:noProof/>
          <w:sz w:val="24"/>
          <w:szCs w:val="24"/>
          <w:lang w:val="es-ES" w:eastAsia="es-EC"/>
        </w:rPr>
        <w:t>Giomary</w:t>
      </w:r>
      <w:proofErr w:type="spellEnd"/>
      <w:r w:rsidR="0032725A" w:rsidRPr="0032725A">
        <w:rPr>
          <w:rFonts w:asciiTheme="majorHAnsi" w:eastAsia="Times New Roman" w:hAnsiTheme="majorHAnsi" w:cs="Arial"/>
          <w:b/>
          <w:noProof/>
          <w:sz w:val="24"/>
          <w:szCs w:val="24"/>
          <w:lang w:val="es-ES" w:eastAsia="es-EC"/>
        </w:rPr>
        <w:t xml:space="preserve"> Valenzuela Ortiz</w:t>
      </w:r>
      <w:r w:rsidR="0032725A" w:rsidRPr="0032725A">
        <w:rPr>
          <w:rFonts w:asciiTheme="majorHAnsi" w:eastAsia="Times New Roman" w:hAnsiTheme="majorHAnsi" w:cs="Arial"/>
          <w:b/>
          <w:noProof/>
          <w:sz w:val="24"/>
          <w:szCs w:val="24"/>
          <w:lang w:val="es-ES" w:eastAsia="es-EC"/>
        </w:rPr>
        <w:t xml:space="preserve"> </w:t>
      </w:r>
      <w:r w:rsidR="00EE00AD">
        <w:rPr>
          <w:rFonts w:asciiTheme="majorHAnsi" w:eastAsia="Times New Roman" w:hAnsiTheme="majorHAnsi" w:cs="Arial"/>
          <w:sz w:val="24"/>
          <w:szCs w:val="24"/>
          <w:lang w:eastAsia="es-EC"/>
        </w:rPr>
        <w:t xml:space="preserve">como </w:t>
      </w:r>
      <w:r w:rsidR="00FE1CCF">
        <w:rPr>
          <w:rFonts w:asciiTheme="majorHAnsi" w:eastAsia="Times New Roman" w:hAnsiTheme="majorHAnsi" w:cs="Arial"/>
          <w:sz w:val="24"/>
          <w:szCs w:val="24"/>
          <w:lang w:eastAsia="es-EC"/>
        </w:rPr>
        <w:t>Delegad</w:t>
      </w:r>
      <w:r w:rsidR="0032725A">
        <w:rPr>
          <w:rFonts w:asciiTheme="majorHAnsi" w:eastAsia="Times New Roman" w:hAnsiTheme="majorHAnsi" w:cs="Arial"/>
          <w:sz w:val="24"/>
          <w:szCs w:val="24"/>
          <w:lang w:eastAsia="es-EC"/>
        </w:rPr>
        <w:t>a</w:t>
      </w:r>
      <w:r w:rsidR="00EE00AD">
        <w:rPr>
          <w:rFonts w:asciiTheme="majorHAnsi" w:eastAsia="Times New Roman" w:hAnsiTheme="majorHAnsi" w:cs="Arial"/>
          <w:sz w:val="24"/>
          <w:szCs w:val="24"/>
          <w:lang w:eastAsia="es-EC"/>
        </w:rPr>
        <w:t xml:space="preserve"> del</w:t>
      </w:r>
      <w:r w:rsidR="0032725A">
        <w:rPr>
          <w:rFonts w:asciiTheme="majorHAnsi" w:eastAsia="Times New Roman" w:hAnsiTheme="majorHAnsi" w:cs="Arial"/>
          <w:sz w:val="24"/>
          <w:szCs w:val="24"/>
          <w:lang w:eastAsia="es-EC"/>
        </w:rPr>
        <w:t xml:space="preserve"> Econ.</w:t>
      </w:r>
      <w:r w:rsidRPr="00712333">
        <w:rPr>
          <w:rFonts w:asciiTheme="majorHAnsi" w:eastAsia="Times New Roman" w:hAnsiTheme="majorHAnsi" w:cs="Arial"/>
          <w:sz w:val="24"/>
          <w:szCs w:val="24"/>
          <w:lang w:eastAsia="es-EC"/>
        </w:rPr>
        <w:t xml:space="preserve"> </w:t>
      </w:r>
      <w:r w:rsidR="0032725A">
        <w:rPr>
          <w:rFonts w:asciiTheme="majorHAnsi" w:eastAsia="Times New Roman" w:hAnsiTheme="majorHAnsi" w:cs="Arial"/>
          <w:sz w:val="24"/>
          <w:szCs w:val="24"/>
          <w:lang w:eastAsia="es-EC"/>
        </w:rPr>
        <w:t xml:space="preserve">Leonardo Mario Estrada Aguilar </w:t>
      </w:r>
      <w:r w:rsidRPr="00712333">
        <w:rPr>
          <w:rFonts w:asciiTheme="majorHAnsi" w:eastAsia="Times New Roman" w:hAnsiTheme="majorHAnsi" w:cs="Arial"/>
          <w:sz w:val="24"/>
          <w:szCs w:val="24"/>
          <w:lang w:eastAsia="es-EC"/>
        </w:rPr>
        <w:t>Geren</w:t>
      </w:r>
      <w:r w:rsidR="0032725A">
        <w:rPr>
          <w:rFonts w:asciiTheme="majorHAnsi" w:eastAsia="Times New Roman" w:hAnsiTheme="majorHAnsi" w:cs="Arial"/>
          <w:sz w:val="24"/>
          <w:szCs w:val="24"/>
          <w:lang w:eastAsia="es-EC"/>
        </w:rPr>
        <w:t>te</w:t>
      </w:r>
      <w:r w:rsidRPr="00712333">
        <w:rPr>
          <w:rFonts w:asciiTheme="majorHAnsi" w:eastAsia="Times New Roman" w:hAnsiTheme="majorHAnsi" w:cs="Arial"/>
          <w:sz w:val="24"/>
          <w:szCs w:val="24"/>
          <w:lang w:eastAsia="es-EC"/>
        </w:rPr>
        <w:t xml:space="preserve"> General y representante legal de la Empresa Pública de Servicios “ESPOL-TECH E.P.”, a quien en adelante se podrá llamar ESPOL-TECH</w:t>
      </w:r>
      <w:r w:rsidR="00117134" w:rsidRPr="00712333">
        <w:rPr>
          <w:rFonts w:asciiTheme="majorHAnsi" w:eastAsia="Times New Roman" w:hAnsiTheme="majorHAnsi" w:cs="Arial"/>
          <w:sz w:val="24"/>
          <w:szCs w:val="24"/>
          <w:lang w:eastAsia="es-EC"/>
        </w:rPr>
        <w:t>;</w:t>
      </w:r>
      <w:r w:rsidR="00117134" w:rsidRPr="00712333">
        <w:rPr>
          <w:rFonts w:asciiTheme="majorHAnsi" w:eastAsia="Times New Roman" w:hAnsiTheme="majorHAnsi" w:cs="Arial"/>
          <w:sz w:val="24"/>
          <w:szCs w:val="24"/>
          <w:lang w:val="es-ES" w:eastAsia="es-EC"/>
        </w:rPr>
        <w:t xml:space="preserve"> y</w:t>
      </w:r>
      <w:r w:rsidRPr="00712333">
        <w:rPr>
          <w:rFonts w:asciiTheme="majorHAnsi" w:eastAsia="Times New Roman" w:hAnsiTheme="majorHAnsi" w:cs="Arial"/>
          <w:sz w:val="24"/>
          <w:szCs w:val="24"/>
          <w:lang w:val="es-ES" w:eastAsia="es-EC"/>
        </w:rPr>
        <w:t xml:space="preserve"> por otra parte, </w:t>
      </w:r>
      <w:r w:rsidR="00B224AD" w:rsidRPr="008778AD">
        <w:rPr>
          <w:rFonts w:asciiTheme="majorHAnsi" w:hAnsiTheme="majorHAnsi" w:cs="Arial"/>
          <w:noProof/>
          <w:color w:val="17365D" w:themeColor="text2" w:themeShade="BF"/>
          <w:sz w:val="24"/>
          <w:szCs w:val="24"/>
          <w:lang w:val="es-ES"/>
        </w:rPr>
        <w:t>&lt;&lt;</w:t>
      </w:r>
      <w:r w:rsidR="00B224AD">
        <w:rPr>
          <w:rFonts w:asciiTheme="majorHAnsi" w:hAnsiTheme="majorHAnsi" w:cs="Arial"/>
          <w:b/>
          <w:noProof/>
          <w:sz w:val="24"/>
          <w:szCs w:val="24"/>
          <w:lang w:val="es-ES"/>
        </w:rPr>
        <w:t>nombre completo del contratado</w:t>
      </w:r>
      <w:r w:rsidR="00B224AD" w:rsidRPr="008778AD">
        <w:rPr>
          <w:rFonts w:asciiTheme="majorHAnsi" w:hAnsiTheme="majorHAnsi" w:cs="Arial"/>
          <w:noProof/>
          <w:color w:val="17365D" w:themeColor="text2" w:themeShade="BF"/>
          <w:sz w:val="24"/>
          <w:szCs w:val="24"/>
          <w:lang w:val="es-ES"/>
        </w:rPr>
        <w:t>&gt;&gt;</w:t>
      </w:r>
      <w:r w:rsidR="00A13F96" w:rsidRPr="00712333">
        <w:rPr>
          <w:rFonts w:asciiTheme="majorHAnsi" w:eastAsia="Times New Roman" w:hAnsiTheme="majorHAnsi" w:cs="Arial"/>
          <w:sz w:val="24"/>
          <w:szCs w:val="24"/>
          <w:lang w:val="es-ES" w:eastAsia="es-EC"/>
        </w:rPr>
        <w:t xml:space="preserve"> a quien se le denominará en adelante y para los efectos derivados de este contrato como el “CONTRATADO”, </w:t>
      </w:r>
      <w:r w:rsidR="001B405C" w:rsidRPr="00E44ADA">
        <w:rPr>
          <w:rFonts w:asciiTheme="majorHAnsi" w:eastAsia="Times New Roman" w:hAnsiTheme="majorHAnsi" w:cs="Arial"/>
          <w:sz w:val="23"/>
          <w:szCs w:val="23"/>
          <w:lang w:val="es-ES" w:eastAsia="es-EC"/>
        </w:rPr>
        <w:t xml:space="preserve">también comparece </w:t>
      </w:r>
      <w:r w:rsidR="001B405C" w:rsidRPr="00E44ADA">
        <w:rPr>
          <w:rFonts w:asciiTheme="majorHAnsi" w:eastAsia="Times New Roman" w:hAnsiTheme="majorHAnsi" w:cs="Arial"/>
          <w:sz w:val="23"/>
          <w:szCs w:val="23"/>
          <w:lang w:eastAsia="es-EC"/>
        </w:rPr>
        <w:t xml:space="preserve">el </w:t>
      </w:r>
      <w:r w:rsidR="00B224AD" w:rsidRPr="008778AD">
        <w:rPr>
          <w:rFonts w:asciiTheme="majorHAnsi" w:hAnsiTheme="majorHAnsi" w:cs="Arial"/>
          <w:noProof/>
          <w:color w:val="17365D" w:themeColor="text2" w:themeShade="BF"/>
          <w:sz w:val="24"/>
          <w:szCs w:val="24"/>
          <w:lang w:val="es-ES"/>
        </w:rPr>
        <w:t>&lt;&lt;</w:t>
      </w:r>
      <w:r w:rsidR="00B224AD">
        <w:rPr>
          <w:rFonts w:asciiTheme="majorHAnsi" w:hAnsiTheme="majorHAnsi" w:cs="Arial"/>
          <w:b/>
          <w:noProof/>
          <w:sz w:val="24"/>
          <w:szCs w:val="24"/>
          <w:lang w:val="es-ES"/>
        </w:rPr>
        <w:t>nombre completo del Decano</w:t>
      </w:r>
      <w:r w:rsidR="00B224AD" w:rsidRPr="008778AD">
        <w:rPr>
          <w:rFonts w:asciiTheme="majorHAnsi" w:hAnsiTheme="majorHAnsi" w:cs="Arial"/>
          <w:noProof/>
          <w:color w:val="17365D" w:themeColor="text2" w:themeShade="BF"/>
          <w:sz w:val="24"/>
          <w:szCs w:val="24"/>
          <w:lang w:val="es-ES"/>
        </w:rPr>
        <w:t>&gt;&gt;</w:t>
      </w:r>
      <w:r w:rsidR="001B405C" w:rsidRPr="00E44ADA">
        <w:rPr>
          <w:rFonts w:asciiTheme="majorHAnsi" w:eastAsia="Times New Roman" w:hAnsiTheme="majorHAnsi" w:cs="Arial"/>
          <w:b/>
          <w:sz w:val="23"/>
          <w:szCs w:val="23"/>
          <w:lang w:eastAsia="es-EC"/>
        </w:rPr>
        <w:t>,</w:t>
      </w:r>
      <w:r w:rsidR="001B405C" w:rsidRPr="00E44ADA">
        <w:rPr>
          <w:rFonts w:asciiTheme="majorHAnsi" w:eastAsia="Times New Roman" w:hAnsiTheme="majorHAnsi" w:cs="Arial"/>
          <w:sz w:val="23"/>
          <w:szCs w:val="23"/>
          <w:lang w:eastAsia="es-EC"/>
        </w:rPr>
        <w:t xml:space="preserve"> en su calidad de </w:t>
      </w:r>
      <w:r w:rsidR="00B224AD" w:rsidRPr="008778AD">
        <w:rPr>
          <w:rFonts w:asciiTheme="majorHAnsi" w:hAnsiTheme="majorHAnsi" w:cs="Arial"/>
          <w:noProof/>
          <w:color w:val="17365D" w:themeColor="text2" w:themeShade="BF"/>
          <w:sz w:val="24"/>
          <w:szCs w:val="24"/>
          <w:lang w:val="es-ES"/>
        </w:rPr>
        <w:t>&lt;&lt;</w:t>
      </w:r>
      <w:r w:rsidR="00B224AD">
        <w:rPr>
          <w:rFonts w:asciiTheme="majorHAnsi" w:hAnsiTheme="majorHAnsi" w:cs="Arial"/>
          <w:b/>
          <w:noProof/>
          <w:sz w:val="24"/>
          <w:szCs w:val="24"/>
          <w:lang w:val="es-ES"/>
        </w:rPr>
        <w:t>cargo del Decano</w:t>
      </w:r>
      <w:r w:rsidR="00B224AD" w:rsidRPr="008778AD">
        <w:rPr>
          <w:rFonts w:asciiTheme="majorHAnsi" w:hAnsiTheme="majorHAnsi" w:cs="Arial"/>
          <w:noProof/>
          <w:color w:val="17365D" w:themeColor="text2" w:themeShade="BF"/>
          <w:sz w:val="24"/>
          <w:szCs w:val="24"/>
          <w:lang w:val="es-ES"/>
        </w:rPr>
        <w:t>&gt;&gt;</w:t>
      </w:r>
      <w:r w:rsidR="001B405C" w:rsidRPr="00E44ADA">
        <w:rPr>
          <w:rFonts w:asciiTheme="majorHAnsi" w:eastAsia="Times New Roman" w:hAnsiTheme="majorHAnsi" w:cs="Arial"/>
          <w:sz w:val="23"/>
          <w:szCs w:val="23"/>
          <w:lang w:val="es-ES" w:eastAsia="es-EC"/>
        </w:rPr>
        <w:t>, ratificando su solicitud de que se celebre el presente contrato en los términos que en él se expresan:</w:t>
      </w:r>
    </w:p>
    <w:p w:rsidR="001B405C" w:rsidRPr="00E44ADA" w:rsidRDefault="001B405C" w:rsidP="001B405C">
      <w:pPr>
        <w:spacing w:after="0" w:line="240" w:lineRule="auto"/>
        <w:jc w:val="both"/>
        <w:rPr>
          <w:rFonts w:asciiTheme="majorHAnsi" w:eastAsia="Times New Roman" w:hAnsiTheme="majorHAnsi" w:cs="Arial"/>
          <w:sz w:val="23"/>
          <w:szCs w:val="23"/>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PRIMERA.-  ANTECEDENTES:</w:t>
      </w:r>
    </w:p>
    <w:p w:rsidR="00A13F96" w:rsidRDefault="007301C0" w:rsidP="001B6F89">
      <w:pPr>
        <w:spacing w:after="0" w:line="240" w:lineRule="auto"/>
        <w:jc w:val="both"/>
        <w:rPr>
          <w:rFonts w:asciiTheme="majorHAnsi" w:hAnsiTheme="majorHAnsi" w:cs="Arial"/>
          <w:sz w:val="24"/>
          <w:szCs w:val="24"/>
          <w:lang w:val="es-ES"/>
        </w:rPr>
      </w:pPr>
      <w:r>
        <w:rPr>
          <w:rFonts w:asciiTheme="majorHAnsi" w:eastAsia="Times New Roman" w:hAnsiTheme="majorHAnsi" w:cs="Arial"/>
          <w:sz w:val="24"/>
          <w:szCs w:val="24"/>
          <w:lang w:eastAsia="es-EC"/>
        </w:rPr>
        <w:t>El Art. 55</w:t>
      </w:r>
      <w:r w:rsidR="00A13F96" w:rsidRPr="00712333">
        <w:rPr>
          <w:rFonts w:asciiTheme="majorHAnsi" w:eastAsia="Times New Roman" w:hAnsiTheme="majorHAnsi" w:cs="Arial"/>
          <w:sz w:val="24"/>
          <w:szCs w:val="24"/>
          <w:lang w:eastAsia="es-EC"/>
        </w:rPr>
        <w:t xml:space="preserve"> de</w:t>
      </w:r>
      <w:r w:rsidR="00376BDD">
        <w:rPr>
          <w:rFonts w:asciiTheme="majorHAnsi" w:eastAsia="Times New Roman" w:hAnsiTheme="majorHAnsi" w:cs="Arial"/>
          <w:sz w:val="24"/>
          <w:szCs w:val="24"/>
          <w:lang w:eastAsia="es-EC"/>
        </w:rPr>
        <w:t xml:space="preserve">l Manual-Reglamento de Selección de Personal aprobado </w:t>
      </w:r>
      <w:r w:rsidR="009024AC">
        <w:rPr>
          <w:rFonts w:asciiTheme="majorHAnsi" w:eastAsia="Times New Roman" w:hAnsiTheme="majorHAnsi" w:cs="Arial"/>
          <w:sz w:val="24"/>
          <w:szCs w:val="24"/>
          <w:lang w:eastAsia="es-EC"/>
        </w:rPr>
        <w:t>en</w:t>
      </w:r>
      <w:r w:rsidR="00376BDD">
        <w:rPr>
          <w:rFonts w:asciiTheme="majorHAnsi" w:eastAsia="Times New Roman" w:hAnsiTheme="majorHAnsi" w:cs="Arial"/>
          <w:sz w:val="24"/>
          <w:szCs w:val="24"/>
          <w:lang w:eastAsia="es-EC"/>
        </w:rPr>
        <w:t xml:space="preserve"> Acta de la Sesión de Directorio de la Empresa Pública de Servicios ESPOL-TECH E.P. con fecha del 27 de Enero de 2016</w:t>
      </w:r>
      <w:r w:rsidR="00A13F96" w:rsidRPr="00712333">
        <w:rPr>
          <w:rFonts w:asciiTheme="majorHAnsi" w:eastAsia="Times New Roman" w:hAnsiTheme="majorHAnsi" w:cs="Arial"/>
          <w:sz w:val="24"/>
          <w:szCs w:val="24"/>
          <w:lang w:eastAsia="es-EC"/>
        </w:rPr>
        <w:t>, aplicable por disposición del Art. 17 de la Ley Orgánica de Empresas Públicas (LOEP), autoriza la contratación de servicios ocasionales dispuesta por la autoridad nominadora para satisfacer las necesidades institucionales, siempre que exista la partida presupuestaria y disponibilidad de los recursos económicos para este fin</w:t>
      </w:r>
      <w:r w:rsidR="00A13F96" w:rsidRPr="00712333">
        <w:rPr>
          <w:rFonts w:asciiTheme="majorHAnsi" w:hAnsiTheme="majorHAnsi" w:cs="Arial"/>
          <w:sz w:val="24"/>
          <w:szCs w:val="24"/>
          <w:lang w:val="es-ES"/>
        </w:rPr>
        <w:t>.</w:t>
      </w:r>
    </w:p>
    <w:p w:rsidR="00E4138D" w:rsidRPr="00712333" w:rsidRDefault="00E4138D" w:rsidP="001B6F89">
      <w:pPr>
        <w:spacing w:after="0" w:line="240" w:lineRule="auto"/>
        <w:jc w:val="both"/>
        <w:rPr>
          <w:rFonts w:asciiTheme="majorHAnsi" w:hAnsiTheme="majorHAnsi" w:cs="Arial"/>
          <w:sz w:val="24"/>
          <w:szCs w:val="24"/>
          <w:lang w:val="es-ES"/>
        </w:rPr>
      </w:pPr>
    </w:p>
    <w:p w:rsidR="00E4138D" w:rsidRPr="008778AD" w:rsidRDefault="008778AD" w:rsidP="001B6F89">
      <w:pPr>
        <w:spacing w:after="0" w:line="240" w:lineRule="auto"/>
        <w:jc w:val="both"/>
        <w:rPr>
          <w:rFonts w:asciiTheme="majorHAnsi" w:hAnsiTheme="majorHAnsi" w:cs="Arial"/>
          <w:i/>
          <w:sz w:val="24"/>
          <w:szCs w:val="24"/>
          <w:lang w:val="es-ES"/>
        </w:rPr>
      </w:pPr>
      <w:r w:rsidRPr="008778AD">
        <w:rPr>
          <w:rFonts w:asciiTheme="majorHAnsi" w:hAnsiTheme="majorHAnsi" w:cs="Arial"/>
          <w:sz w:val="24"/>
          <w:szCs w:val="24"/>
          <w:lang w:val="es-ES"/>
        </w:rPr>
        <w:t xml:space="preserve">De acuerdo al Art. 230, numeral 2, de la Constitución de la República: </w:t>
      </w:r>
      <w:r w:rsidRPr="008778AD">
        <w:rPr>
          <w:rFonts w:asciiTheme="majorHAnsi" w:hAnsiTheme="majorHAnsi" w:cs="Arial"/>
          <w:i/>
          <w:sz w:val="24"/>
          <w:szCs w:val="24"/>
          <w:lang w:val="es-ES"/>
        </w:rPr>
        <w:t>“En el ejercicio del servicio público se prohíbe el nepotismo”.</w:t>
      </w:r>
    </w:p>
    <w:p w:rsidR="008778AD" w:rsidRDefault="008778AD" w:rsidP="001B6F89">
      <w:pPr>
        <w:spacing w:after="0" w:line="240" w:lineRule="auto"/>
        <w:jc w:val="both"/>
        <w:rPr>
          <w:rFonts w:asciiTheme="majorHAnsi" w:hAnsiTheme="majorHAnsi" w:cs="Arial"/>
          <w:sz w:val="24"/>
          <w:szCs w:val="24"/>
          <w:lang w:val="es-ES"/>
        </w:rPr>
      </w:pPr>
    </w:p>
    <w:p w:rsidR="008778AD" w:rsidRPr="008778AD" w:rsidRDefault="008778AD" w:rsidP="001B6F89">
      <w:pPr>
        <w:spacing w:after="0" w:line="240" w:lineRule="auto"/>
        <w:jc w:val="both"/>
        <w:rPr>
          <w:rFonts w:asciiTheme="majorHAnsi" w:hAnsiTheme="majorHAnsi" w:cs="Arial"/>
          <w:i/>
          <w:sz w:val="24"/>
          <w:szCs w:val="24"/>
          <w:lang w:val="es-ES"/>
        </w:rPr>
      </w:pPr>
      <w:r w:rsidRPr="008778AD">
        <w:rPr>
          <w:rFonts w:asciiTheme="majorHAnsi" w:hAnsiTheme="majorHAnsi" w:cs="Arial"/>
          <w:sz w:val="24"/>
          <w:szCs w:val="24"/>
          <w:lang w:val="es-ES"/>
        </w:rPr>
        <w:t xml:space="preserve">De acuerdo al Art. 117 de la LOSEP: </w:t>
      </w:r>
      <w:r w:rsidRPr="008778AD">
        <w:rPr>
          <w:rFonts w:asciiTheme="majorHAnsi" w:hAnsiTheme="majorHAnsi" w:cs="Arial"/>
          <w:i/>
          <w:sz w:val="24"/>
          <w:szCs w:val="24"/>
          <w:lang w:val="es-ES"/>
        </w:rPr>
        <w:t>“Prohibición de pluriempleo y de percibir dos o más remuneraciones.- Sin perjuicio de lo prescrito por la Constitución de la República, a ningún título, ni aún el de contrato de servicios ocasionales, comisión u honorarios; una autoridad, servidora o servidor percibirá dos o más remuneraciones provenientes de funciones, puestos o empleos […] Exceptúense de la regla del primer inciso, los honorarios y otros emolumentos que perciban los servidores que por sus conocimientos o experiencias, sean requeridos a colaborar en programas de formación o capacitación en calidad de organizadores, profesores, docentes universitarios […].</w:t>
      </w:r>
    </w:p>
    <w:p w:rsidR="008778AD" w:rsidRPr="008778AD" w:rsidRDefault="008778AD" w:rsidP="001B6F89">
      <w:pPr>
        <w:spacing w:after="0" w:line="240" w:lineRule="auto"/>
        <w:jc w:val="both"/>
        <w:rPr>
          <w:rFonts w:asciiTheme="majorHAnsi" w:hAnsiTheme="majorHAnsi" w:cs="Arial"/>
          <w:i/>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SEGUNDA.-  OBJETO:</w:t>
      </w:r>
    </w:p>
    <w:p w:rsidR="00A13F96" w:rsidRPr="00712333" w:rsidRDefault="00A13F96" w:rsidP="001B6F89">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Con los antecedentes expuestos, “ESPOL-TECH E.P.” requiere contratar bajo la modalidad de servicios ocasionales al “CONTRATADO”, para que preste sus servicios en calidad de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cargo</w:t>
      </w:r>
      <w:r w:rsidR="008778AD" w:rsidRPr="008778AD">
        <w:rPr>
          <w:rFonts w:asciiTheme="majorHAnsi" w:hAnsiTheme="majorHAnsi" w:cs="Arial"/>
          <w:noProof/>
          <w:color w:val="17365D" w:themeColor="text2" w:themeShade="BF"/>
          <w:sz w:val="24"/>
          <w:szCs w:val="24"/>
          <w:lang w:val="es-ES"/>
        </w:rPr>
        <w:t>&gt;&gt;</w:t>
      </w:r>
      <w:r w:rsidR="008778AD" w:rsidRPr="008778AD">
        <w:rPr>
          <w:rFonts w:asciiTheme="majorHAnsi" w:hAnsiTheme="majorHAnsi" w:cs="Arial"/>
          <w:noProof/>
          <w:sz w:val="24"/>
          <w:szCs w:val="24"/>
          <w:lang w:val="es-ES"/>
        </w:rPr>
        <w:t>,</w:t>
      </w:r>
      <w:r w:rsidRPr="00712333">
        <w:rPr>
          <w:rFonts w:asciiTheme="majorHAnsi" w:hAnsiTheme="majorHAnsi" w:cs="Arial"/>
          <w:b/>
          <w:noProof/>
          <w:sz w:val="24"/>
          <w:szCs w:val="24"/>
          <w:lang w:val="es-ES"/>
        </w:rPr>
        <w:t xml:space="preserve"> </w:t>
      </w:r>
      <w:r w:rsidRPr="00712333">
        <w:rPr>
          <w:rFonts w:asciiTheme="majorHAnsi" w:hAnsiTheme="majorHAnsi" w:cs="Arial"/>
          <w:sz w:val="24"/>
          <w:szCs w:val="24"/>
          <w:lang w:val="es-ES"/>
        </w:rPr>
        <w:t xml:space="preserve">a favor </w:t>
      </w:r>
      <w:r w:rsidR="004E47BC">
        <w:rPr>
          <w:rFonts w:asciiTheme="majorHAnsi" w:hAnsiTheme="majorHAnsi" w:cs="Arial"/>
          <w:sz w:val="24"/>
          <w:szCs w:val="24"/>
          <w:lang w:val="es-ES"/>
        </w:rPr>
        <w:t xml:space="preserve">de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nombre completo del contratado</w:t>
      </w:r>
      <w:r w:rsidR="008778AD" w:rsidRPr="008778AD">
        <w:rPr>
          <w:rFonts w:asciiTheme="majorHAnsi" w:hAnsiTheme="majorHAnsi" w:cs="Arial"/>
          <w:noProof/>
          <w:color w:val="17365D" w:themeColor="text2" w:themeShade="BF"/>
          <w:sz w:val="24"/>
          <w:szCs w:val="24"/>
          <w:lang w:val="es-ES"/>
        </w:rPr>
        <w:t>&gt;&gt;</w:t>
      </w:r>
      <w:r w:rsidR="008778AD" w:rsidRPr="008778AD">
        <w:rPr>
          <w:rFonts w:asciiTheme="majorHAnsi" w:hAnsiTheme="majorHAnsi" w:cs="Arial"/>
          <w:noProof/>
          <w:sz w:val="24"/>
          <w:szCs w:val="24"/>
          <w:lang w:val="es-ES"/>
        </w:rPr>
        <w:t>,</w:t>
      </w:r>
      <w:r w:rsidR="008778AD" w:rsidRPr="00712333">
        <w:rPr>
          <w:rFonts w:asciiTheme="majorHAnsi" w:hAnsiTheme="majorHAnsi" w:cs="Arial"/>
          <w:b/>
          <w:noProof/>
          <w:sz w:val="24"/>
          <w:szCs w:val="24"/>
          <w:lang w:val="es-ES"/>
        </w:rPr>
        <w:t xml:space="preserve"> </w:t>
      </w:r>
      <w:r w:rsidRPr="00712333">
        <w:rPr>
          <w:rFonts w:asciiTheme="majorHAnsi" w:hAnsiTheme="majorHAnsi" w:cs="Arial"/>
          <w:sz w:val="24"/>
          <w:szCs w:val="24"/>
          <w:lang w:val="es-ES"/>
        </w:rPr>
        <w:t>quien cumplirá las actividades correspondientes asignadas al puesto.</w:t>
      </w:r>
    </w:p>
    <w:p w:rsidR="001B6F89" w:rsidRPr="00712333" w:rsidRDefault="001B6F89" w:rsidP="001B6F89">
      <w:pPr>
        <w:spacing w:after="0" w:line="240" w:lineRule="auto"/>
        <w:jc w:val="both"/>
        <w:rPr>
          <w:rFonts w:asciiTheme="majorHAnsi" w:hAnsiTheme="majorHAnsi" w:cs="Arial"/>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TERCERA.-  DESCRIPCIÓN DE ACTIVIDADES A DESARROLLAR:</w:t>
      </w:r>
    </w:p>
    <w:p w:rsidR="00A13F96" w:rsidRPr="00712333" w:rsidRDefault="00A13F96" w:rsidP="000A2E9B">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El “CONTRATADO”, en calidad de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cargo</w:t>
      </w:r>
      <w:r w:rsidR="008778AD" w:rsidRPr="008778AD">
        <w:rPr>
          <w:rFonts w:asciiTheme="majorHAnsi" w:hAnsiTheme="majorHAnsi" w:cs="Arial"/>
          <w:noProof/>
          <w:color w:val="17365D" w:themeColor="text2" w:themeShade="BF"/>
          <w:sz w:val="24"/>
          <w:szCs w:val="24"/>
          <w:lang w:val="es-ES"/>
        </w:rPr>
        <w:t>&gt;&gt;</w:t>
      </w:r>
      <w:r w:rsidR="008778AD" w:rsidRPr="008778AD">
        <w:rPr>
          <w:rFonts w:asciiTheme="majorHAnsi" w:hAnsiTheme="majorHAnsi" w:cs="Arial"/>
          <w:noProof/>
          <w:sz w:val="24"/>
          <w:szCs w:val="24"/>
          <w:lang w:val="es-ES"/>
        </w:rPr>
        <w:t>,</w:t>
      </w:r>
      <w:r w:rsidRPr="00712333">
        <w:rPr>
          <w:rFonts w:asciiTheme="majorHAnsi" w:hAnsiTheme="majorHAnsi" w:cs="Arial"/>
          <w:sz w:val="24"/>
          <w:szCs w:val="24"/>
          <w:lang w:val="es-ES"/>
        </w:rPr>
        <w:t xml:space="preserve"> deberá cumplir con las</w:t>
      </w:r>
      <w:r w:rsidR="00647828">
        <w:rPr>
          <w:rFonts w:asciiTheme="majorHAnsi" w:hAnsiTheme="majorHAnsi" w:cs="Arial"/>
          <w:sz w:val="24"/>
          <w:szCs w:val="24"/>
          <w:lang w:val="es-ES"/>
        </w:rPr>
        <w:t xml:space="preserve"> siguientes</w:t>
      </w:r>
      <w:r w:rsidRPr="00712333">
        <w:rPr>
          <w:rFonts w:asciiTheme="majorHAnsi" w:hAnsiTheme="majorHAnsi" w:cs="Arial"/>
          <w:sz w:val="24"/>
          <w:szCs w:val="24"/>
          <w:lang w:val="es-ES"/>
        </w:rPr>
        <w:t xml:space="preserve"> actividades </w:t>
      </w:r>
      <w:proofErr w:type="gramStart"/>
      <w:r w:rsidRPr="00712333">
        <w:rPr>
          <w:rFonts w:asciiTheme="majorHAnsi" w:hAnsiTheme="majorHAnsi" w:cs="Arial"/>
          <w:sz w:val="24"/>
          <w:szCs w:val="24"/>
          <w:lang w:val="es-ES"/>
        </w:rPr>
        <w:t>descritas.</w:t>
      </w:r>
      <w:r w:rsidR="00647828">
        <w:rPr>
          <w:rFonts w:asciiTheme="majorHAnsi" w:hAnsiTheme="majorHAnsi" w:cs="Arial"/>
          <w:sz w:val="24"/>
          <w:szCs w:val="24"/>
          <w:lang w:val="es-ES"/>
        </w:rPr>
        <w:t>(</w:t>
      </w:r>
      <w:proofErr w:type="gramEnd"/>
      <w:r w:rsidR="00647828">
        <w:rPr>
          <w:rFonts w:asciiTheme="majorHAnsi" w:hAnsiTheme="majorHAnsi" w:cs="Arial"/>
          <w:sz w:val="24"/>
          <w:szCs w:val="24"/>
          <w:lang w:val="es-ES"/>
        </w:rPr>
        <w:t xml:space="preserve"> Detallar las actividades a desarrollar)</w:t>
      </w:r>
    </w:p>
    <w:p w:rsidR="000A2E9B" w:rsidRPr="00712333" w:rsidRDefault="000A2E9B" w:rsidP="00A13F96">
      <w:pPr>
        <w:spacing w:after="0" w:line="240" w:lineRule="auto"/>
        <w:jc w:val="both"/>
        <w:rPr>
          <w:rFonts w:asciiTheme="majorHAnsi" w:eastAsia="Times New Roman" w:hAnsiTheme="majorHAnsi" w:cs="Arial"/>
          <w:b/>
          <w:sz w:val="24"/>
          <w:szCs w:val="24"/>
          <w:u w:val="single"/>
          <w:lang w:val="es-ES" w:eastAsia="es-EC"/>
        </w:rPr>
      </w:pPr>
    </w:p>
    <w:p w:rsidR="00A13F96" w:rsidRPr="00712333" w:rsidRDefault="00A13F96" w:rsidP="00712333">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CUARTA.-  REMUNERACIÓN Y FORMA DE PAGO:</w:t>
      </w:r>
    </w:p>
    <w:p w:rsidR="00A13F96" w:rsidRPr="00712333" w:rsidRDefault="00A13F96" w:rsidP="00712333">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“ESPOL-TECH E.P.” pagará a el  “CONTRATADO” de acuerdo con las disposiciones legales vigentes, la cantidad de US</w:t>
      </w:r>
      <w:r w:rsidR="00A6450D" w:rsidRPr="00712333">
        <w:rPr>
          <w:rFonts w:asciiTheme="majorHAnsi" w:hAnsiTheme="majorHAnsi" w:cs="Arial"/>
          <w:sz w:val="24"/>
          <w:szCs w:val="24"/>
          <w:lang w:val="es-ES"/>
        </w:rPr>
        <w:t xml:space="preserv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cantidad en números</w:t>
      </w:r>
      <w:r w:rsidR="008778AD" w:rsidRPr="008778AD">
        <w:rPr>
          <w:rFonts w:asciiTheme="majorHAnsi" w:hAnsiTheme="majorHAnsi" w:cs="Arial"/>
          <w:noProof/>
          <w:color w:val="17365D" w:themeColor="text2" w:themeShade="BF"/>
          <w:sz w:val="24"/>
          <w:szCs w:val="24"/>
          <w:lang w:val="es-ES"/>
        </w:rPr>
        <w:t>&gt;&gt;</w:t>
      </w:r>
      <w:r w:rsidR="008778AD" w:rsidRPr="008778AD">
        <w:rPr>
          <w:rFonts w:asciiTheme="majorHAnsi" w:hAnsiTheme="majorHAnsi" w:cs="Arial"/>
          <w:noProof/>
          <w:sz w:val="24"/>
          <w:szCs w:val="24"/>
          <w:lang w:val="es-ES"/>
        </w:rPr>
        <w:t>,</w:t>
      </w:r>
      <w:r w:rsidR="004E47BC">
        <w:rPr>
          <w:rFonts w:asciiTheme="majorHAnsi" w:hAnsiTheme="majorHAnsi" w:cs="Arial"/>
          <w:sz w:val="24"/>
          <w:szCs w:val="24"/>
          <w:lang w:val="es-ES"/>
        </w:rPr>
        <w:t>00</w:t>
      </w:r>
      <w:r w:rsidRPr="00712333">
        <w:rPr>
          <w:rFonts w:asciiTheme="majorHAnsi" w:hAnsiTheme="majorHAnsi" w:cs="Arial"/>
          <w:sz w:val="24"/>
          <w:szCs w:val="24"/>
          <w:lang w:val="es-ES"/>
        </w:rPr>
        <w:t xml:space="preserve"> (</w:t>
      </w:r>
      <w:r w:rsidR="008778AD" w:rsidRPr="008778AD">
        <w:rPr>
          <w:rFonts w:asciiTheme="majorHAnsi" w:hAnsiTheme="majorHAnsi" w:cs="Arial"/>
          <w:noProof/>
          <w:color w:val="17365D" w:themeColor="text2" w:themeShade="BF"/>
          <w:sz w:val="24"/>
          <w:szCs w:val="24"/>
          <w:lang w:val="es-ES"/>
        </w:rPr>
        <w:t>&lt;&lt;</w:t>
      </w:r>
      <w:r w:rsidR="008778AD">
        <w:rPr>
          <w:rFonts w:asciiTheme="majorHAnsi" w:hAnsiTheme="majorHAnsi" w:cs="Arial"/>
          <w:b/>
          <w:noProof/>
          <w:sz w:val="24"/>
          <w:szCs w:val="24"/>
          <w:lang w:val="es-ES"/>
        </w:rPr>
        <w:t>cantidad en letras</w:t>
      </w:r>
      <w:r w:rsidR="008778AD" w:rsidRPr="008778AD">
        <w:rPr>
          <w:rFonts w:asciiTheme="majorHAnsi" w:hAnsiTheme="majorHAnsi" w:cs="Arial"/>
          <w:noProof/>
          <w:color w:val="17365D" w:themeColor="text2" w:themeShade="BF"/>
          <w:sz w:val="24"/>
          <w:szCs w:val="24"/>
          <w:lang w:val="es-ES"/>
        </w:rPr>
        <w:t>&gt;&gt;</w:t>
      </w:r>
      <w:r w:rsidR="008778AD" w:rsidRPr="00712333">
        <w:rPr>
          <w:rFonts w:asciiTheme="majorHAnsi" w:hAnsiTheme="majorHAnsi" w:cs="Arial"/>
          <w:b/>
          <w:noProof/>
          <w:sz w:val="24"/>
          <w:szCs w:val="24"/>
          <w:lang w:val="es-ES"/>
        </w:rPr>
        <w:t xml:space="preserve"> </w:t>
      </w:r>
      <w:r w:rsidR="00FB2B74">
        <w:rPr>
          <w:rFonts w:asciiTheme="majorHAnsi" w:hAnsiTheme="majorHAnsi" w:cs="Arial"/>
          <w:noProof/>
          <w:sz w:val="24"/>
          <w:szCs w:val="24"/>
          <w:lang w:val="es-ES"/>
        </w:rPr>
        <w:t xml:space="preserve">CON </w:t>
      </w:r>
      <w:r w:rsidR="00BE2D2A" w:rsidRPr="00712333">
        <w:rPr>
          <w:rFonts w:asciiTheme="majorHAnsi" w:hAnsiTheme="majorHAnsi" w:cs="Arial"/>
          <w:noProof/>
          <w:sz w:val="24"/>
          <w:szCs w:val="24"/>
          <w:lang w:val="es-ES"/>
        </w:rPr>
        <w:t>00</w:t>
      </w:r>
      <w:r w:rsidRPr="00712333">
        <w:rPr>
          <w:rFonts w:asciiTheme="majorHAnsi" w:hAnsiTheme="majorHAnsi" w:cs="Arial"/>
          <w:noProof/>
          <w:sz w:val="24"/>
          <w:szCs w:val="24"/>
          <w:lang w:val="es-ES"/>
        </w:rPr>
        <w:t>/100</w:t>
      </w:r>
      <w:r w:rsidRPr="00712333">
        <w:rPr>
          <w:rFonts w:asciiTheme="majorHAnsi" w:hAnsiTheme="majorHAnsi" w:cs="Arial"/>
          <w:sz w:val="24"/>
          <w:szCs w:val="24"/>
          <w:lang w:val="es-ES"/>
        </w:rPr>
        <w:t xml:space="preserve"> DÓLARES) mensuales</w:t>
      </w:r>
      <w:r w:rsidRPr="00712333">
        <w:rPr>
          <w:rFonts w:asciiTheme="majorHAnsi" w:hAnsiTheme="majorHAnsi" w:cs="Arial"/>
          <w:b/>
          <w:sz w:val="24"/>
          <w:szCs w:val="24"/>
          <w:lang w:val="es-ES"/>
        </w:rPr>
        <w:t>.</w:t>
      </w:r>
      <w:r w:rsidRPr="00712333">
        <w:rPr>
          <w:rFonts w:asciiTheme="majorHAnsi" w:hAnsiTheme="majorHAnsi" w:cs="Arial"/>
          <w:sz w:val="24"/>
          <w:szCs w:val="24"/>
          <w:lang w:val="es-ES"/>
        </w:rPr>
        <w:t xml:space="preserve"> Tendrá relación de dependencia y derecho a todos los </w:t>
      </w:r>
      <w:r w:rsidRPr="00712333">
        <w:rPr>
          <w:rFonts w:asciiTheme="majorHAnsi" w:hAnsiTheme="majorHAnsi" w:cs="Arial"/>
          <w:sz w:val="24"/>
          <w:szCs w:val="24"/>
          <w:lang w:val="es-ES"/>
        </w:rPr>
        <w:lastRenderedPageBreak/>
        <w:t>beneficios económicos contemplados para el personal de nombramiento, con las excepciones de las indemnizaciones por supresión de puestos o partida, o incentivos para la jubilación.</w:t>
      </w:r>
      <w:r w:rsidR="00991B60" w:rsidRPr="00712333">
        <w:rPr>
          <w:rFonts w:asciiTheme="majorHAnsi" w:hAnsiTheme="majorHAnsi" w:cs="Arial"/>
          <w:sz w:val="24"/>
          <w:szCs w:val="24"/>
          <w:lang w:val="es-ES"/>
        </w:rPr>
        <w:t xml:space="preserve"> </w:t>
      </w:r>
    </w:p>
    <w:p w:rsidR="00BE2D2A" w:rsidRDefault="00A13F96" w:rsidP="00712333">
      <w:pPr>
        <w:spacing w:after="0" w:line="240" w:lineRule="auto"/>
        <w:jc w:val="both"/>
        <w:rPr>
          <w:rFonts w:asciiTheme="majorHAnsi" w:hAnsiTheme="majorHAnsi" w:cs="Arial"/>
          <w:noProof/>
          <w:sz w:val="24"/>
          <w:szCs w:val="24"/>
          <w:lang w:val="es-ES"/>
        </w:rPr>
      </w:pPr>
      <w:r w:rsidRPr="00712333">
        <w:rPr>
          <w:rFonts w:asciiTheme="majorHAnsi" w:hAnsiTheme="majorHAnsi" w:cs="Arial"/>
          <w:sz w:val="24"/>
          <w:szCs w:val="24"/>
          <w:lang w:val="es-ES"/>
        </w:rPr>
        <w:t>Los egresos se realizarán</w:t>
      </w:r>
      <w:r w:rsidR="00BE2D2A" w:rsidRPr="00712333">
        <w:rPr>
          <w:rFonts w:asciiTheme="majorHAnsi" w:hAnsiTheme="majorHAnsi" w:cs="Arial"/>
          <w:sz w:val="24"/>
          <w:szCs w:val="24"/>
          <w:lang w:val="es-ES"/>
        </w:rPr>
        <w:t xml:space="preserve"> con cargo al Centro de Costo #</w:t>
      </w:r>
      <w:r w:rsidR="008778AD">
        <w:rPr>
          <w:rFonts w:asciiTheme="majorHAnsi" w:hAnsiTheme="majorHAnsi" w:cs="Arial"/>
          <w:noProof/>
          <w:color w:val="17365D" w:themeColor="text2" w:themeShade="BF"/>
          <w:sz w:val="24"/>
          <w:szCs w:val="24"/>
          <w:lang w:val="es-ES"/>
        </w:rPr>
        <w:t xml:space="preserve"> XXXX-XX-XX</w:t>
      </w:r>
      <w:r w:rsidR="008778AD" w:rsidRPr="008778AD">
        <w:rPr>
          <w:rFonts w:asciiTheme="majorHAnsi" w:hAnsiTheme="majorHAnsi" w:cs="Arial"/>
          <w:noProof/>
          <w:sz w:val="24"/>
          <w:szCs w:val="24"/>
          <w:lang w:val="es-ES"/>
        </w:rPr>
        <w:t>,</w:t>
      </w:r>
      <w:r w:rsidR="008778AD" w:rsidRPr="00712333">
        <w:rPr>
          <w:rFonts w:asciiTheme="majorHAnsi" w:hAnsiTheme="majorHAnsi" w:cs="Arial"/>
          <w:b/>
          <w:noProof/>
          <w:sz w:val="24"/>
          <w:szCs w:val="24"/>
          <w:lang w:val="es-ES"/>
        </w:rPr>
        <w:t xml:space="preserve"> </w:t>
      </w:r>
      <w:r w:rsidR="00BE2D2A" w:rsidRPr="00712333">
        <w:rPr>
          <w:rFonts w:asciiTheme="majorHAnsi" w:hAnsiTheme="majorHAnsi" w:cs="Arial"/>
          <w:noProof/>
          <w:sz w:val="24"/>
          <w:szCs w:val="24"/>
          <w:lang w:val="es-ES"/>
        </w:rPr>
        <w:t xml:space="preserve"> </w:t>
      </w:r>
      <w:r w:rsidR="00FB2B74">
        <w:rPr>
          <w:rFonts w:asciiTheme="majorHAnsi" w:hAnsiTheme="majorHAnsi" w:cs="Arial"/>
          <w:noProof/>
          <w:sz w:val="24"/>
          <w:szCs w:val="24"/>
          <w:lang w:val="es-ES"/>
        </w:rPr>
        <w:t>“</w:t>
      </w:r>
      <w:r w:rsidR="008778AD" w:rsidRPr="008778AD">
        <w:rPr>
          <w:rFonts w:asciiTheme="majorHAnsi" w:hAnsiTheme="majorHAnsi" w:cs="Arial"/>
          <w:noProof/>
          <w:color w:val="17365D" w:themeColor="text2" w:themeShade="BF"/>
          <w:sz w:val="24"/>
          <w:szCs w:val="24"/>
          <w:lang w:val="es-ES"/>
        </w:rPr>
        <w:t>&lt;&lt;</w:t>
      </w:r>
      <w:r w:rsidR="00367C62">
        <w:rPr>
          <w:rFonts w:asciiTheme="majorHAnsi" w:hAnsiTheme="majorHAnsi" w:cs="Arial"/>
          <w:b/>
          <w:noProof/>
          <w:sz w:val="24"/>
          <w:szCs w:val="24"/>
          <w:lang w:val="es-ES"/>
        </w:rPr>
        <w:t>nombre del</w:t>
      </w:r>
      <w:r w:rsidR="008778AD">
        <w:rPr>
          <w:rFonts w:asciiTheme="majorHAnsi" w:hAnsiTheme="majorHAnsi" w:cs="Arial"/>
          <w:b/>
          <w:noProof/>
          <w:sz w:val="24"/>
          <w:szCs w:val="24"/>
          <w:lang w:val="es-ES"/>
        </w:rPr>
        <w:t xml:space="preserve"> C.C</w:t>
      </w:r>
      <w:r w:rsidR="008778AD" w:rsidRPr="008778AD">
        <w:rPr>
          <w:rFonts w:asciiTheme="majorHAnsi" w:hAnsiTheme="majorHAnsi" w:cs="Arial"/>
          <w:noProof/>
          <w:color w:val="17365D" w:themeColor="text2" w:themeShade="BF"/>
          <w:sz w:val="24"/>
          <w:szCs w:val="24"/>
          <w:lang w:val="es-ES"/>
        </w:rPr>
        <w:t>&gt;&gt;</w:t>
      </w:r>
      <w:r w:rsidR="004E47BC">
        <w:rPr>
          <w:rFonts w:asciiTheme="majorHAnsi" w:hAnsiTheme="majorHAnsi" w:cs="Arial"/>
          <w:noProof/>
          <w:sz w:val="24"/>
          <w:szCs w:val="24"/>
          <w:lang w:val="es-ES"/>
        </w:rPr>
        <w:t>”.</w:t>
      </w:r>
      <w:r w:rsidR="00623971">
        <w:rPr>
          <w:rFonts w:asciiTheme="majorHAnsi" w:hAnsiTheme="majorHAnsi" w:cs="Arial"/>
          <w:noProof/>
          <w:sz w:val="24"/>
          <w:szCs w:val="24"/>
          <w:lang w:val="es-ES"/>
        </w:rPr>
        <w:t xml:space="preserve"> </w:t>
      </w:r>
    </w:p>
    <w:p w:rsidR="00712333" w:rsidRPr="00712333" w:rsidRDefault="00712333" w:rsidP="00712333">
      <w:pPr>
        <w:spacing w:after="0" w:line="240" w:lineRule="auto"/>
        <w:jc w:val="both"/>
        <w:rPr>
          <w:rFonts w:asciiTheme="majorHAnsi" w:hAnsiTheme="majorHAnsi" w:cs="Arial"/>
          <w:noProof/>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QUINTA.-  INGRESOS COMPLEMENTARIOS:</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Si por necesidad de servicios institucionales debidamente justificadas se requiere que el “CONTRATADO” labore en horas posteriores a la jornada de trabajo o en días de descanso obligatorio, “ESPOL-TECH E.P.” reconocerá horas suplementarias o extraordinarias de acuerdo con lo que dispone el Art. 114 de la Ley Orgánica del Servicio Público, Art. 266 de su Reglamento y las regulaciones emitidas por el Ministerio de Relaciones Laborales.  Igualmente en el evento que el “CONTRATADO” deba desarrollar actividades derivadas de la Cláusula Tercera y fuera del domicilio habitual de trabajo, se le reconocerá viáticos, movilizaciones y subsistencias que corresponda.</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al aceptar las condiciones del contrato como es el lugar del trabajo, no podrá reclamar el viático por gastos de residencia conforme lo establece el artículo 124 de la Ley Orgánica del Servicio Público.</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4E27B1" w:rsidRPr="00712333" w:rsidRDefault="00A13F96" w:rsidP="004E27B1">
      <w:pPr>
        <w:spacing w:after="0" w:line="240" w:lineRule="auto"/>
        <w:jc w:val="both"/>
        <w:rPr>
          <w:rFonts w:asciiTheme="majorHAnsi" w:hAnsiTheme="majorHAnsi" w:cs="Arial"/>
          <w:b/>
          <w:sz w:val="24"/>
          <w:szCs w:val="24"/>
          <w:u w:val="single"/>
          <w:lang w:val="es-ES"/>
        </w:rPr>
      </w:pPr>
      <w:r w:rsidRPr="00712333">
        <w:rPr>
          <w:rFonts w:asciiTheme="majorHAnsi" w:hAnsiTheme="majorHAnsi" w:cs="Arial"/>
          <w:b/>
          <w:sz w:val="24"/>
          <w:szCs w:val="24"/>
          <w:u w:val="single"/>
          <w:lang w:val="es-ES"/>
        </w:rPr>
        <w:t>SEXTA.-  SUJECIÓN:</w:t>
      </w:r>
    </w:p>
    <w:p w:rsidR="00A13F96" w:rsidRPr="00712333" w:rsidRDefault="00A13F96" w:rsidP="004E27B1">
      <w:pPr>
        <w:spacing w:after="0" w:line="240" w:lineRule="auto"/>
        <w:jc w:val="both"/>
        <w:rPr>
          <w:rFonts w:asciiTheme="majorHAnsi" w:hAnsiTheme="majorHAnsi" w:cs="Arial"/>
          <w:sz w:val="24"/>
          <w:szCs w:val="24"/>
        </w:rPr>
      </w:pPr>
      <w:r w:rsidRPr="00712333">
        <w:rPr>
          <w:rFonts w:asciiTheme="majorHAnsi" w:hAnsiTheme="majorHAnsi" w:cs="Arial"/>
          <w:sz w:val="24"/>
          <w:szCs w:val="24"/>
        </w:rPr>
        <w:t>La contratación de servicios ocasionales se sujeta a lo dispuesto en el artículo 58 de la Ley Orgánica del Servicio Público.</w:t>
      </w:r>
    </w:p>
    <w:p w:rsidR="004E27B1" w:rsidRPr="00712333" w:rsidRDefault="004E27B1" w:rsidP="004E27B1">
      <w:pPr>
        <w:spacing w:after="0" w:line="240" w:lineRule="auto"/>
        <w:jc w:val="both"/>
        <w:rPr>
          <w:rFonts w:asciiTheme="majorHAnsi" w:hAnsiTheme="majorHAnsi" w:cs="Arial"/>
          <w:b/>
          <w:sz w:val="24"/>
          <w:szCs w:val="24"/>
          <w:u w:val="single"/>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SÉPTIMA.- EXCEPCIONES:</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no ingresará a la carrera del servicio público mientras dure su contrato de servicios ocasionales, modalidad de contratación que no le otorga estabilidad ni permanencia en “ESPOL-TECH E.P.” según el inciso cuarto del Art. 58 de la LOSEP. No se le concederá licencia sin remuneración y comisión de servicios con remuneración para efectuar estudios regulares de postgrado determinadas en los artículos 28 letra b); y 30 inciso final de la Ley Orgánica del Servicio Público. Tampoco podrá prestar sus servicios en otra institución del sector público mediante comisiones de servicio con o sin remuneración conforme lo establecen los artículos 30 y 31 de la mencionada Ley.</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OCTAVA.- VIGENCIA Y DURACIÓN:</w:t>
      </w:r>
    </w:p>
    <w:p w:rsidR="00117134" w:rsidRDefault="00A13F96" w:rsidP="008211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El presente contrato rige a partir del </w:t>
      </w:r>
      <w:r w:rsidR="008778AD">
        <w:rPr>
          <w:rFonts w:asciiTheme="majorHAnsi" w:eastAsia="Times New Roman" w:hAnsiTheme="majorHAnsi" w:cs="Arial"/>
          <w:b/>
          <w:noProof/>
          <w:sz w:val="24"/>
          <w:szCs w:val="24"/>
          <w:lang w:val="es-ES" w:eastAsia="es-EC"/>
        </w:rPr>
        <w:t>XX DE XXX DE 202</w:t>
      </w:r>
      <w:r w:rsidR="0032725A">
        <w:rPr>
          <w:rFonts w:asciiTheme="majorHAnsi" w:eastAsia="Times New Roman" w:hAnsiTheme="majorHAnsi" w:cs="Arial"/>
          <w:b/>
          <w:noProof/>
          <w:sz w:val="24"/>
          <w:szCs w:val="24"/>
          <w:lang w:val="es-ES" w:eastAsia="es-EC"/>
        </w:rPr>
        <w:t>2</w:t>
      </w:r>
      <w:r w:rsidR="00E5722C">
        <w:rPr>
          <w:rFonts w:asciiTheme="majorHAnsi" w:eastAsia="Times New Roman" w:hAnsiTheme="majorHAnsi" w:cs="Arial"/>
          <w:b/>
          <w:noProof/>
          <w:sz w:val="24"/>
          <w:szCs w:val="24"/>
          <w:lang w:val="es-ES" w:eastAsia="es-EC"/>
        </w:rPr>
        <w:t xml:space="preserve"> hasta e</w:t>
      </w:r>
      <w:r w:rsidR="00D67F86">
        <w:rPr>
          <w:rFonts w:asciiTheme="majorHAnsi" w:eastAsia="Times New Roman" w:hAnsiTheme="majorHAnsi" w:cs="Arial"/>
          <w:b/>
          <w:noProof/>
          <w:sz w:val="24"/>
          <w:szCs w:val="24"/>
          <w:lang w:val="es-ES" w:eastAsia="es-EC"/>
        </w:rPr>
        <w:t xml:space="preserve">l </w:t>
      </w:r>
      <w:r w:rsidR="008778AD">
        <w:rPr>
          <w:rFonts w:asciiTheme="majorHAnsi" w:eastAsia="Times New Roman" w:hAnsiTheme="majorHAnsi" w:cs="Arial"/>
          <w:b/>
          <w:noProof/>
          <w:sz w:val="24"/>
          <w:szCs w:val="24"/>
          <w:lang w:val="es-ES" w:eastAsia="es-EC"/>
        </w:rPr>
        <w:t>XX DE XXX DE 202</w:t>
      </w:r>
      <w:r w:rsidR="0032725A">
        <w:rPr>
          <w:rFonts w:asciiTheme="majorHAnsi" w:eastAsia="Times New Roman" w:hAnsiTheme="majorHAnsi" w:cs="Arial"/>
          <w:b/>
          <w:noProof/>
          <w:sz w:val="24"/>
          <w:szCs w:val="24"/>
          <w:lang w:val="es-ES" w:eastAsia="es-EC"/>
        </w:rPr>
        <w:t>2</w:t>
      </w:r>
      <w:r w:rsidRPr="00712333">
        <w:rPr>
          <w:rFonts w:asciiTheme="majorHAnsi" w:eastAsia="Times New Roman" w:hAnsiTheme="majorHAnsi" w:cs="Arial"/>
          <w:sz w:val="24"/>
          <w:szCs w:val="24"/>
          <w:lang w:val="es-ES" w:eastAsia="es-EC"/>
        </w:rPr>
        <w:t>, y su vigencia estará sujeta a la existencia de recursos económicos</w:t>
      </w:r>
      <w:r w:rsidR="00821196">
        <w:rPr>
          <w:rFonts w:asciiTheme="majorHAnsi" w:eastAsia="Times New Roman" w:hAnsiTheme="majorHAnsi" w:cs="Arial"/>
          <w:sz w:val="24"/>
          <w:szCs w:val="24"/>
          <w:lang w:val="es-ES" w:eastAsia="es-EC"/>
        </w:rPr>
        <w:t>,</w:t>
      </w:r>
      <w:r w:rsidR="00821196" w:rsidRPr="00821196">
        <w:rPr>
          <w:rFonts w:asciiTheme="majorHAnsi" w:eastAsia="Times New Roman" w:hAnsiTheme="majorHAnsi" w:cs="Arial"/>
          <w:sz w:val="24"/>
          <w:szCs w:val="24"/>
          <w:lang w:val="es-ES" w:eastAsia="es-EC"/>
        </w:rPr>
        <w:t xml:space="preserve"> </w:t>
      </w:r>
      <w:r w:rsidR="00821196" w:rsidRPr="00712333">
        <w:rPr>
          <w:rFonts w:asciiTheme="majorHAnsi" w:eastAsia="Times New Roman" w:hAnsiTheme="majorHAnsi" w:cs="Arial"/>
          <w:sz w:val="24"/>
          <w:szCs w:val="24"/>
          <w:lang w:val="es-ES" w:eastAsia="es-EC"/>
        </w:rPr>
        <w:t>con un periodo de prueba de 3 meses en el que cualquiera de las partes podrá dar por terminado.</w:t>
      </w:r>
      <w:r w:rsidR="00117134">
        <w:rPr>
          <w:rFonts w:asciiTheme="majorHAnsi" w:eastAsia="Times New Roman" w:hAnsiTheme="majorHAnsi" w:cs="Arial"/>
          <w:sz w:val="24"/>
          <w:szCs w:val="24"/>
          <w:lang w:val="es-ES" w:eastAsia="es-EC"/>
        </w:rPr>
        <w:t xml:space="preserve"> </w:t>
      </w:r>
    </w:p>
    <w:p w:rsidR="00117134" w:rsidRDefault="00117134" w:rsidP="00821196">
      <w:pPr>
        <w:spacing w:after="0" w:line="240" w:lineRule="auto"/>
        <w:jc w:val="both"/>
        <w:rPr>
          <w:rFonts w:asciiTheme="majorHAnsi" w:eastAsia="Times New Roman" w:hAnsiTheme="majorHAnsi" w:cs="Arial"/>
          <w:sz w:val="24"/>
          <w:szCs w:val="24"/>
          <w:lang w:val="es-ES" w:eastAsia="es-EC"/>
        </w:rPr>
      </w:pPr>
    </w:p>
    <w:p w:rsidR="00821196" w:rsidRPr="00117134" w:rsidRDefault="00117134" w:rsidP="00821196">
      <w:pPr>
        <w:spacing w:after="0" w:line="240" w:lineRule="auto"/>
        <w:jc w:val="both"/>
        <w:rPr>
          <w:rFonts w:asciiTheme="majorHAnsi" w:eastAsia="Times New Roman" w:hAnsiTheme="majorHAnsi" w:cs="Arial"/>
          <w:color w:val="FF0000"/>
          <w:sz w:val="24"/>
          <w:szCs w:val="24"/>
          <w:lang w:val="es-ES" w:eastAsia="es-EC"/>
        </w:rPr>
      </w:pPr>
      <w:r w:rsidRPr="00117134">
        <w:rPr>
          <w:rFonts w:asciiTheme="majorHAnsi" w:eastAsia="Times New Roman" w:hAnsiTheme="majorHAnsi" w:cs="Arial"/>
          <w:color w:val="FF0000"/>
          <w:sz w:val="24"/>
          <w:szCs w:val="24"/>
          <w:lang w:val="es-ES" w:eastAsia="es-EC"/>
        </w:rPr>
        <w:t>En caso de que el contrato sea en un periodo no mayor a 3 meses quitar el</w:t>
      </w:r>
      <w:r>
        <w:rPr>
          <w:rFonts w:asciiTheme="majorHAnsi" w:eastAsia="Times New Roman" w:hAnsiTheme="majorHAnsi" w:cs="Arial"/>
          <w:color w:val="FF0000"/>
          <w:sz w:val="24"/>
          <w:szCs w:val="24"/>
          <w:lang w:val="es-ES" w:eastAsia="es-EC"/>
        </w:rPr>
        <w:t xml:space="preserve"> texto de los 3 meses de prueba</w:t>
      </w:r>
      <w:r w:rsidRPr="00117134">
        <w:rPr>
          <w:rFonts w:asciiTheme="majorHAnsi" w:eastAsia="Times New Roman" w:hAnsiTheme="majorHAnsi" w:cs="Arial"/>
          <w:color w:val="FF0000"/>
          <w:sz w:val="24"/>
          <w:szCs w:val="24"/>
          <w:lang w:val="es-ES" w:eastAsia="es-EC"/>
        </w:rPr>
        <w:t>.</w:t>
      </w:r>
    </w:p>
    <w:p w:rsidR="001B405C" w:rsidRPr="00712333" w:rsidRDefault="001B405C"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b/>
          <w:sz w:val="24"/>
          <w:szCs w:val="24"/>
          <w:u w:val="single"/>
          <w:lang w:val="es-ES" w:eastAsia="es-EC"/>
        </w:rPr>
        <w:t>NOVENA.- TERMINACIÓN DEL CONTRATO:</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Acorde a lo</w:t>
      </w:r>
      <w:r w:rsidR="00667243">
        <w:rPr>
          <w:rFonts w:asciiTheme="majorHAnsi" w:eastAsia="Times New Roman" w:hAnsiTheme="majorHAnsi" w:cs="Arial"/>
          <w:sz w:val="24"/>
          <w:szCs w:val="24"/>
          <w:lang w:val="es-ES" w:eastAsia="es-EC"/>
        </w:rPr>
        <w:t xml:space="preserve"> determinado en el artículo 58 de </w:t>
      </w:r>
      <w:r w:rsidRPr="00712333">
        <w:rPr>
          <w:rFonts w:asciiTheme="majorHAnsi" w:eastAsia="Times New Roman" w:hAnsiTheme="majorHAnsi" w:cs="Arial"/>
          <w:sz w:val="24"/>
          <w:szCs w:val="24"/>
          <w:lang w:val="es-ES" w:eastAsia="es-EC"/>
        </w:rPr>
        <w:t xml:space="preserve">la Ley Orgánica del Servicio Público, el contrato podrá darse por terminado en cualquier momento. </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contrato así mismo podrá concluir por las siguientes causas:</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lastRenderedPageBreak/>
        <w:t>Por cumplimiento del plazo, terminará automáticamente en la fecha de vencimiento, sin que sea necesario ninguna notificación o solemnidad previa;</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mutuo acuerdo entre las partes;</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renuncia voluntaria;</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destitución;</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incumplimiento del objeto del contrato;</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Por incapacidad absoluta y permanente; </w:t>
      </w:r>
    </w:p>
    <w:p w:rsidR="00A13F96"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pérdida de los derechos de ciudadanía declarada judicialmente en providencia ejecutoriada; y,</w:t>
      </w:r>
    </w:p>
    <w:p w:rsidR="00667243" w:rsidRPr="00667243" w:rsidRDefault="00667243" w:rsidP="00667243">
      <w:pPr>
        <w:numPr>
          <w:ilvl w:val="0"/>
          <w:numId w:val="1"/>
        </w:numPr>
        <w:spacing w:after="0" w:line="240" w:lineRule="auto"/>
        <w:jc w:val="both"/>
        <w:rPr>
          <w:rFonts w:asciiTheme="majorHAnsi" w:eastAsia="Times New Roman" w:hAnsiTheme="majorHAnsi" w:cs="Arial"/>
          <w:sz w:val="24"/>
          <w:szCs w:val="24"/>
          <w:lang w:val="es-ES" w:eastAsia="es-EC"/>
        </w:rPr>
      </w:pPr>
      <w:r w:rsidRPr="00483E65">
        <w:rPr>
          <w:rFonts w:asciiTheme="majorHAnsi" w:eastAsia="Times New Roman" w:hAnsiTheme="majorHAnsi" w:cs="Arial"/>
          <w:sz w:val="24"/>
          <w:szCs w:val="24"/>
          <w:lang w:val="es-ES" w:eastAsia="es-EC"/>
        </w:rPr>
        <w:t>Por terminación unilateral del contrato por parte de la autoridad nominadora, sin que fuere</w:t>
      </w:r>
      <w:r>
        <w:rPr>
          <w:rFonts w:asciiTheme="majorHAnsi" w:eastAsia="Times New Roman" w:hAnsiTheme="majorHAnsi" w:cs="Arial"/>
          <w:sz w:val="24"/>
          <w:szCs w:val="24"/>
          <w:lang w:val="es-ES" w:eastAsia="es-EC"/>
        </w:rPr>
        <w:t xml:space="preserve"> </w:t>
      </w:r>
      <w:r w:rsidRPr="00483E65">
        <w:rPr>
          <w:rFonts w:asciiTheme="majorHAnsi" w:eastAsia="Times New Roman" w:hAnsiTheme="majorHAnsi" w:cs="Arial"/>
          <w:sz w:val="24"/>
          <w:szCs w:val="24"/>
          <w:lang w:val="es-ES" w:eastAsia="es-EC"/>
        </w:rPr>
        <w:t>necesario otro requisito previo</w:t>
      </w:r>
      <w:r>
        <w:rPr>
          <w:rFonts w:asciiTheme="majorHAnsi" w:eastAsia="Times New Roman" w:hAnsiTheme="majorHAnsi" w:cs="Arial"/>
          <w:sz w:val="24"/>
          <w:szCs w:val="24"/>
          <w:lang w:val="es-ES" w:eastAsia="es-EC"/>
        </w:rPr>
        <w:t>.</w:t>
      </w:r>
    </w:p>
    <w:p w:rsidR="00A13F96"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muerte.</w:t>
      </w:r>
    </w:p>
    <w:p w:rsidR="00A13F96" w:rsidRPr="00712333" w:rsidRDefault="00A13F96" w:rsidP="008778AD">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b/>
          <w:sz w:val="24"/>
          <w:szCs w:val="24"/>
          <w:u w:val="single"/>
          <w:lang w:val="es-ES" w:eastAsia="es-EC"/>
        </w:rPr>
        <w:t>DÉCIMA.- SEGURO SOCIAL:</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Conforme con lo que dispone la Ley de Seguro Social Obligatorio, “ESPOL-TECH E.P.” afiliará al “CONTRATADO” a la sección correspondiente.</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DÉCIMA PRIMERA.- DECLARACIÓN:</w:t>
      </w:r>
    </w:p>
    <w:p w:rsidR="00A13F96"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declara que no se encuentra incursa en inhabilidad ni prohibición establecida por la Ley para suscribir este contrato, declara expresamente que no presta servicios en ninguna otra Institución del Estado, a ningún título y que no ha sido compensada, ni indemnizada  por renuncia voluntaria o supresión de puestos en el Sector Público, además que no tiene ningún parentesco con la Máxima Autoridad o su Delegado.</w:t>
      </w:r>
    </w:p>
    <w:p w:rsidR="00E4138D" w:rsidRDefault="00E4138D" w:rsidP="00A13F96">
      <w:pPr>
        <w:spacing w:after="0" w:line="240" w:lineRule="auto"/>
        <w:jc w:val="both"/>
        <w:rPr>
          <w:rFonts w:asciiTheme="majorHAnsi" w:eastAsia="Times New Roman" w:hAnsiTheme="majorHAnsi" w:cs="Arial"/>
          <w:sz w:val="24"/>
          <w:szCs w:val="24"/>
          <w:lang w:val="es-ES" w:eastAsia="es-EC"/>
        </w:rPr>
      </w:pPr>
    </w:p>
    <w:p w:rsidR="00E4138D" w:rsidRDefault="008778AD" w:rsidP="00E4138D">
      <w:pPr>
        <w:spacing w:after="0" w:line="240" w:lineRule="auto"/>
        <w:jc w:val="both"/>
        <w:rPr>
          <w:rFonts w:asciiTheme="majorHAnsi" w:eastAsia="Times New Roman" w:hAnsiTheme="majorHAnsi" w:cs="Arial"/>
          <w:sz w:val="24"/>
          <w:szCs w:val="24"/>
          <w:lang w:val="es-ES" w:eastAsia="es-EC"/>
        </w:rPr>
      </w:pPr>
      <w:r>
        <w:rPr>
          <w:rFonts w:asciiTheme="majorHAnsi" w:eastAsia="Times New Roman" w:hAnsiTheme="majorHAnsi" w:cs="Arial"/>
          <w:sz w:val="24"/>
          <w:szCs w:val="24"/>
          <w:lang w:val="es-ES" w:eastAsia="es-EC"/>
        </w:rPr>
        <w:t xml:space="preserve">EL </w:t>
      </w:r>
      <w:r w:rsidR="00367C62">
        <w:rPr>
          <w:rFonts w:asciiTheme="majorHAnsi" w:eastAsia="Times New Roman" w:hAnsiTheme="majorHAnsi" w:cs="Arial"/>
          <w:sz w:val="24"/>
          <w:szCs w:val="24"/>
          <w:lang w:val="es-ES" w:eastAsia="es-EC"/>
        </w:rPr>
        <w:t>“</w:t>
      </w:r>
      <w:r>
        <w:rPr>
          <w:rFonts w:asciiTheme="majorHAnsi" w:eastAsia="Times New Roman" w:hAnsiTheme="majorHAnsi" w:cs="Arial"/>
          <w:sz w:val="24"/>
          <w:szCs w:val="24"/>
          <w:lang w:val="es-ES" w:eastAsia="es-EC"/>
        </w:rPr>
        <w:t>CONTRATADO</w:t>
      </w:r>
      <w:r w:rsidR="00367C62">
        <w:rPr>
          <w:rFonts w:asciiTheme="majorHAnsi" w:eastAsia="Times New Roman" w:hAnsiTheme="majorHAnsi" w:cs="Arial"/>
          <w:sz w:val="24"/>
          <w:szCs w:val="24"/>
          <w:lang w:val="es-ES" w:eastAsia="es-EC"/>
        </w:rPr>
        <w:t>”</w:t>
      </w:r>
      <w:r w:rsidRPr="008778AD">
        <w:rPr>
          <w:rFonts w:asciiTheme="majorHAnsi" w:eastAsia="Times New Roman" w:hAnsiTheme="majorHAnsi" w:cs="Arial"/>
          <w:sz w:val="24"/>
          <w:szCs w:val="24"/>
          <w:lang w:val="es-ES" w:eastAsia="es-EC"/>
        </w:rPr>
        <w:t xml:space="preserve"> declara bajo juramento que, no incurre en la definición en el Artículo 230, numeral 2, de la Constitución de la Republica.</w:t>
      </w:r>
    </w:p>
    <w:p w:rsidR="008778AD" w:rsidRPr="00E4138D" w:rsidRDefault="008778AD" w:rsidP="00E4138D">
      <w:pPr>
        <w:spacing w:after="0" w:line="240" w:lineRule="auto"/>
        <w:jc w:val="both"/>
        <w:rPr>
          <w:rFonts w:asciiTheme="majorHAnsi" w:eastAsia="Times New Roman" w:hAnsiTheme="majorHAnsi" w:cs="Arial"/>
          <w:sz w:val="24"/>
          <w:szCs w:val="24"/>
          <w:lang w:val="es-ES" w:eastAsia="es-EC"/>
        </w:rPr>
      </w:pPr>
    </w:p>
    <w:p w:rsidR="00A13F96" w:rsidRDefault="00367C62" w:rsidP="00A13F96">
      <w:pPr>
        <w:spacing w:after="0" w:line="240" w:lineRule="auto"/>
        <w:jc w:val="both"/>
        <w:rPr>
          <w:rFonts w:asciiTheme="majorHAnsi" w:eastAsia="Times New Roman" w:hAnsiTheme="majorHAnsi" w:cs="Arial"/>
          <w:sz w:val="24"/>
          <w:szCs w:val="24"/>
          <w:lang w:val="es-ES" w:eastAsia="es-EC"/>
        </w:rPr>
      </w:pPr>
      <w:r>
        <w:rPr>
          <w:rFonts w:asciiTheme="majorHAnsi" w:eastAsia="Times New Roman" w:hAnsiTheme="majorHAnsi" w:cs="Arial"/>
          <w:sz w:val="24"/>
          <w:szCs w:val="24"/>
          <w:lang w:val="es-ES" w:eastAsia="es-EC"/>
        </w:rPr>
        <w:t>EL “CONTRATADO”</w:t>
      </w:r>
      <w:r w:rsidRPr="008778AD">
        <w:rPr>
          <w:rFonts w:asciiTheme="majorHAnsi" w:eastAsia="Times New Roman" w:hAnsiTheme="majorHAnsi" w:cs="Arial"/>
          <w:sz w:val="24"/>
          <w:szCs w:val="24"/>
          <w:lang w:val="es-ES" w:eastAsia="es-EC"/>
        </w:rPr>
        <w:t xml:space="preserve"> </w:t>
      </w:r>
      <w:r w:rsidRPr="00367C62">
        <w:rPr>
          <w:rFonts w:asciiTheme="majorHAnsi" w:eastAsia="Times New Roman" w:hAnsiTheme="majorHAnsi" w:cs="Arial"/>
          <w:sz w:val="24"/>
          <w:szCs w:val="24"/>
          <w:lang w:val="es-ES" w:eastAsia="es-EC"/>
        </w:rPr>
        <w:t>declara bajo juramento que, no desempeña al mismo tiempo, más de un puesto o cargo público según la definición en el Artículo 12 y 117 de la Ley Orgánica de Servicio Público.</w:t>
      </w:r>
    </w:p>
    <w:p w:rsidR="00367C62" w:rsidRPr="00712333" w:rsidRDefault="00367C62"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DÉCIMA SEGUNDA.- CONFIDENCIALIDAD:</w:t>
      </w:r>
    </w:p>
    <w:p w:rsidR="00A13F96" w:rsidRPr="00712333" w:rsidRDefault="00A13F96" w:rsidP="004E27B1">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El “CONTRATADO” se obliga a mantener la más estricta confidencialidad relacionada a las actividades y funciones que desempeña en la prestación de sus servicios para “ESPOL-TECH E.P.”, así mismo, se obliga a no utilizar directa o indirectamente, difundir o revelar información que perjudique a “ESPOL-TECH E.P.”. El contravenir esta disposición dará lugar a la terminación de la relación laboral, previo al derecho a la defensa conforme a la ley, sin perjuicio de las acciones civiles o penales que le asiste a “ESPOL-TECH E.P.”, por lo que deberá mantener la confidencialidad aún después de terminada la relación laboral. </w:t>
      </w:r>
    </w:p>
    <w:p w:rsidR="004E27B1" w:rsidRPr="00712333" w:rsidRDefault="004E27B1" w:rsidP="004E27B1">
      <w:pPr>
        <w:spacing w:after="0" w:line="240" w:lineRule="auto"/>
        <w:jc w:val="both"/>
        <w:rPr>
          <w:rFonts w:asciiTheme="majorHAnsi" w:hAnsiTheme="majorHAnsi" w:cs="Arial"/>
          <w:b/>
          <w:sz w:val="24"/>
          <w:szCs w:val="24"/>
          <w:u w:val="single"/>
        </w:rPr>
      </w:pPr>
    </w:p>
    <w:p w:rsidR="00A13F96" w:rsidRPr="00712333" w:rsidRDefault="00A13F96" w:rsidP="00A13F96">
      <w:pPr>
        <w:spacing w:after="0" w:line="240" w:lineRule="auto"/>
        <w:jc w:val="both"/>
        <w:rPr>
          <w:rFonts w:asciiTheme="majorHAnsi" w:eastAsia="Times New Roman" w:hAnsiTheme="majorHAnsi" w:cs="Arial"/>
          <w:b/>
          <w:color w:val="000000" w:themeColor="text1"/>
          <w:sz w:val="24"/>
          <w:szCs w:val="24"/>
          <w:u w:val="single"/>
          <w:lang w:val="es-ES" w:eastAsia="es-EC"/>
        </w:rPr>
      </w:pPr>
      <w:r w:rsidRPr="00712333">
        <w:rPr>
          <w:rFonts w:asciiTheme="majorHAnsi" w:eastAsia="Times New Roman" w:hAnsiTheme="majorHAnsi" w:cs="Arial"/>
          <w:b/>
          <w:color w:val="000000" w:themeColor="text1"/>
          <w:sz w:val="24"/>
          <w:szCs w:val="24"/>
          <w:u w:val="single"/>
          <w:lang w:val="es-ES" w:eastAsia="es-EC"/>
        </w:rPr>
        <w:t>DÉCIMA TERCERA.- DOCUMENTOS HABILITANTES:</w:t>
      </w:r>
    </w:p>
    <w:p w:rsidR="00A13F96" w:rsidRPr="00712333" w:rsidRDefault="00A13F96" w:rsidP="00D81209">
      <w:pPr>
        <w:jc w:val="both"/>
        <w:rPr>
          <w:rFonts w:asciiTheme="majorHAnsi" w:eastAsia="Times New Roman" w:hAnsiTheme="majorHAnsi" w:cs="Arial"/>
          <w:sz w:val="24"/>
          <w:szCs w:val="24"/>
          <w:lang w:val="es-ES" w:eastAsia="es-ES"/>
        </w:rPr>
      </w:pPr>
      <w:r w:rsidRPr="00712333">
        <w:rPr>
          <w:rFonts w:asciiTheme="majorHAnsi" w:eastAsia="Times New Roman" w:hAnsiTheme="majorHAnsi" w:cs="Arial"/>
          <w:color w:val="000000" w:themeColor="text1"/>
          <w:sz w:val="24"/>
          <w:szCs w:val="24"/>
          <w:lang w:val="es-ES" w:eastAsia="es-EC"/>
        </w:rPr>
        <w:t xml:space="preserve">Como documento habilitante del presente contrato se adjunta el oficio N° </w:t>
      </w:r>
      <w:r w:rsidR="00367C62">
        <w:rPr>
          <w:rFonts w:asciiTheme="majorHAnsi" w:hAnsiTheme="majorHAnsi" w:cs="Arial"/>
          <w:noProof/>
          <w:sz w:val="24"/>
          <w:szCs w:val="24"/>
          <w:lang w:val="es-ES"/>
        </w:rPr>
        <w:t>“</w:t>
      </w:r>
      <w:r w:rsidR="00367C62" w:rsidRPr="008778AD">
        <w:rPr>
          <w:rFonts w:asciiTheme="majorHAnsi" w:hAnsiTheme="majorHAnsi" w:cs="Arial"/>
          <w:noProof/>
          <w:color w:val="17365D" w:themeColor="text2" w:themeShade="BF"/>
          <w:sz w:val="24"/>
          <w:szCs w:val="24"/>
          <w:lang w:val="es-ES"/>
        </w:rPr>
        <w:t>&lt;&lt;</w:t>
      </w:r>
      <w:r w:rsidR="00367C62">
        <w:rPr>
          <w:rFonts w:asciiTheme="majorHAnsi" w:hAnsiTheme="majorHAnsi" w:cs="Arial"/>
          <w:b/>
          <w:noProof/>
          <w:sz w:val="24"/>
          <w:szCs w:val="24"/>
          <w:lang w:val="es-ES"/>
        </w:rPr>
        <w:t>citar oficio suscrito por el Decano</w:t>
      </w:r>
      <w:r w:rsidR="00367C62" w:rsidRPr="008778AD">
        <w:rPr>
          <w:rFonts w:asciiTheme="majorHAnsi" w:hAnsiTheme="majorHAnsi" w:cs="Arial"/>
          <w:noProof/>
          <w:color w:val="17365D" w:themeColor="text2" w:themeShade="BF"/>
          <w:sz w:val="24"/>
          <w:szCs w:val="24"/>
          <w:lang w:val="es-ES"/>
        </w:rPr>
        <w:t>&gt;&gt;</w:t>
      </w:r>
      <w:r w:rsidR="001C11D9">
        <w:rPr>
          <w:rFonts w:asciiTheme="majorHAnsi" w:eastAsia="Times New Roman" w:hAnsiTheme="majorHAnsi" w:cs="Arial"/>
          <w:color w:val="000000" w:themeColor="text1"/>
          <w:sz w:val="24"/>
          <w:szCs w:val="24"/>
          <w:lang w:val="es-ES" w:eastAsia="es-EC"/>
        </w:rPr>
        <w:t>, quien</w:t>
      </w:r>
      <w:r w:rsidR="00BE2D2A" w:rsidRPr="00712333">
        <w:rPr>
          <w:rFonts w:asciiTheme="majorHAnsi" w:eastAsia="Times New Roman" w:hAnsiTheme="majorHAnsi" w:cs="Arial"/>
          <w:color w:val="000000" w:themeColor="text1"/>
          <w:sz w:val="24"/>
          <w:szCs w:val="24"/>
          <w:lang w:val="es-ES" w:eastAsia="es-EC"/>
        </w:rPr>
        <w:t xml:space="preserve"> autoriza </w:t>
      </w:r>
      <w:r w:rsidRPr="00712333">
        <w:rPr>
          <w:rFonts w:asciiTheme="majorHAnsi" w:eastAsia="Times New Roman" w:hAnsiTheme="majorHAnsi" w:cs="Arial"/>
          <w:color w:val="000000" w:themeColor="text1"/>
          <w:sz w:val="24"/>
          <w:szCs w:val="24"/>
          <w:lang w:val="es-ES" w:eastAsia="es-EC"/>
        </w:rPr>
        <w:t>la presente contratación.</w:t>
      </w:r>
    </w:p>
    <w:p w:rsidR="0032725A" w:rsidRDefault="0032725A" w:rsidP="00A13F96">
      <w:pPr>
        <w:spacing w:after="0" w:line="240" w:lineRule="auto"/>
        <w:jc w:val="both"/>
        <w:rPr>
          <w:rFonts w:asciiTheme="majorHAnsi" w:eastAsia="Times New Roman" w:hAnsiTheme="majorHAnsi" w:cs="Arial"/>
          <w:b/>
          <w:sz w:val="24"/>
          <w:szCs w:val="24"/>
          <w:u w:val="single"/>
          <w:lang w:val="es-ES" w:eastAsia="es-EC"/>
        </w:rPr>
      </w:pPr>
    </w:p>
    <w:p w:rsidR="0032725A" w:rsidRDefault="0032725A" w:rsidP="00A13F96">
      <w:pPr>
        <w:spacing w:after="0" w:line="240" w:lineRule="auto"/>
        <w:jc w:val="both"/>
        <w:rPr>
          <w:rFonts w:asciiTheme="majorHAnsi" w:eastAsia="Times New Roman" w:hAnsiTheme="majorHAnsi" w:cs="Arial"/>
          <w:b/>
          <w:sz w:val="24"/>
          <w:szCs w:val="24"/>
          <w:u w:val="single"/>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lastRenderedPageBreak/>
        <w:t xml:space="preserve">DÉCIMA </w:t>
      </w:r>
      <w:proofErr w:type="gramStart"/>
      <w:r w:rsidRPr="00712333">
        <w:rPr>
          <w:rFonts w:asciiTheme="majorHAnsi" w:eastAsia="Times New Roman" w:hAnsiTheme="majorHAnsi" w:cs="Arial"/>
          <w:b/>
          <w:sz w:val="24"/>
          <w:szCs w:val="24"/>
          <w:u w:val="single"/>
          <w:lang w:val="es-ES" w:eastAsia="es-EC"/>
        </w:rPr>
        <w:t>CUARTA.-</w:t>
      </w:r>
      <w:proofErr w:type="gramEnd"/>
      <w:r w:rsidRPr="00712333">
        <w:rPr>
          <w:rFonts w:asciiTheme="majorHAnsi" w:eastAsia="Times New Roman" w:hAnsiTheme="majorHAnsi" w:cs="Arial"/>
          <w:b/>
          <w:sz w:val="24"/>
          <w:szCs w:val="24"/>
          <w:u w:val="single"/>
          <w:lang w:val="es-ES" w:eastAsia="es-EC"/>
        </w:rPr>
        <w:t xml:space="preserve"> JURISDICCIÓN Y COMPETENCIA:</w:t>
      </w:r>
    </w:p>
    <w:p w:rsidR="00A13F96"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“ESPOL-TECH E.P.” y el “CONTRATADO”, en caso de controversias derivadas de la aplicación de los términos establecidos en el presente contrato, se someterán a los jueces</w:t>
      </w:r>
      <w:r w:rsidR="005329F3">
        <w:rPr>
          <w:rFonts w:asciiTheme="majorHAnsi" w:eastAsia="Times New Roman" w:hAnsiTheme="majorHAnsi" w:cs="Arial"/>
          <w:sz w:val="24"/>
          <w:szCs w:val="24"/>
          <w:lang w:val="es-ES" w:eastAsia="es-EC"/>
        </w:rPr>
        <w:t xml:space="preserve"> competentes</w:t>
      </w:r>
      <w:r w:rsidRPr="00712333">
        <w:rPr>
          <w:rFonts w:asciiTheme="majorHAnsi" w:eastAsia="Times New Roman" w:hAnsiTheme="majorHAnsi" w:cs="Arial"/>
          <w:sz w:val="24"/>
          <w:szCs w:val="24"/>
          <w:lang w:val="es-ES" w:eastAsia="es-EC"/>
        </w:rPr>
        <w:t xml:space="preserve"> del Tribunal Contencioso Administrativo</w:t>
      </w:r>
      <w:r w:rsidR="005329F3">
        <w:rPr>
          <w:rFonts w:asciiTheme="majorHAnsi" w:eastAsia="Times New Roman" w:hAnsiTheme="majorHAnsi" w:cs="Arial"/>
          <w:sz w:val="24"/>
          <w:szCs w:val="24"/>
          <w:lang w:val="es-ES" w:eastAsia="es-EC"/>
        </w:rPr>
        <w:t>, con sede en</w:t>
      </w:r>
      <w:r w:rsidRPr="00712333">
        <w:rPr>
          <w:rFonts w:asciiTheme="majorHAnsi" w:eastAsia="Times New Roman" w:hAnsiTheme="majorHAnsi" w:cs="Arial"/>
          <w:sz w:val="24"/>
          <w:szCs w:val="24"/>
          <w:lang w:val="es-ES" w:eastAsia="es-EC"/>
        </w:rPr>
        <w:t xml:space="preserve"> G</w:t>
      </w:r>
      <w:r w:rsidR="005329F3">
        <w:rPr>
          <w:rFonts w:asciiTheme="majorHAnsi" w:eastAsia="Times New Roman" w:hAnsiTheme="majorHAnsi" w:cs="Arial"/>
          <w:sz w:val="24"/>
          <w:szCs w:val="24"/>
          <w:lang w:val="es-ES" w:eastAsia="es-EC"/>
        </w:rPr>
        <w:t>uayaquil</w:t>
      </w:r>
      <w:r w:rsidRPr="00712333">
        <w:rPr>
          <w:rFonts w:asciiTheme="majorHAnsi" w:eastAsia="Times New Roman" w:hAnsiTheme="majorHAnsi" w:cs="Arial"/>
          <w:sz w:val="24"/>
          <w:szCs w:val="24"/>
          <w:lang w:val="es-ES" w:eastAsia="es-EC"/>
        </w:rPr>
        <w:t xml:space="preserve">, renunciando </w:t>
      </w:r>
      <w:r w:rsidR="005329F3">
        <w:rPr>
          <w:rFonts w:asciiTheme="majorHAnsi" w:eastAsia="Times New Roman" w:hAnsiTheme="majorHAnsi" w:cs="Arial"/>
          <w:sz w:val="24"/>
          <w:szCs w:val="24"/>
          <w:lang w:val="es-ES" w:eastAsia="es-EC"/>
        </w:rPr>
        <w:t xml:space="preserve">para el efecto </w:t>
      </w:r>
      <w:r w:rsidRPr="00712333">
        <w:rPr>
          <w:rFonts w:asciiTheme="majorHAnsi" w:eastAsia="Times New Roman" w:hAnsiTheme="majorHAnsi" w:cs="Arial"/>
          <w:sz w:val="24"/>
          <w:szCs w:val="24"/>
          <w:lang w:val="es-ES" w:eastAsia="es-EC"/>
        </w:rPr>
        <w:t>fuero y domicilio.</w:t>
      </w:r>
    </w:p>
    <w:p w:rsidR="005329F3" w:rsidRPr="00712333" w:rsidRDefault="005329F3" w:rsidP="00A13F96">
      <w:pPr>
        <w:spacing w:after="0" w:line="240" w:lineRule="auto"/>
        <w:jc w:val="both"/>
        <w:rPr>
          <w:rFonts w:asciiTheme="majorHAnsi" w:eastAsia="Times New Roman" w:hAnsiTheme="majorHAnsi" w:cs="Arial"/>
          <w:b/>
          <w:sz w:val="24"/>
          <w:szCs w:val="24"/>
          <w:u w:val="single"/>
          <w:lang w:val="es-ES" w:eastAsia="es-EC"/>
        </w:rPr>
      </w:pPr>
    </w:p>
    <w:p w:rsidR="00A13F96"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Para constancia y fe del acuerdo de las partes, y en uso de sus facultades las mismas aceptan y firman este contrato en la ciudad de Guayaquil, </w:t>
      </w:r>
      <w:r w:rsidR="00BE2D2A" w:rsidRPr="00712333">
        <w:rPr>
          <w:rFonts w:asciiTheme="majorHAnsi" w:eastAsia="Times New Roman" w:hAnsiTheme="majorHAnsi" w:cs="Arial"/>
          <w:sz w:val="24"/>
          <w:szCs w:val="24"/>
          <w:lang w:val="es-ES" w:eastAsia="es-EC"/>
        </w:rPr>
        <w:t xml:space="preserve">a los </w:t>
      </w:r>
      <w:r w:rsidR="0032725A" w:rsidRPr="000E4F2F">
        <w:rPr>
          <w:rFonts w:asciiTheme="majorHAnsi" w:eastAsia="Times New Roman" w:hAnsiTheme="majorHAnsi" w:cs="Arial"/>
          <w:sz w:val="24"/>
          <w:szCs w:val="24"/>
          <w:lang w:val="es-ES" w:eastAsia="es-EC"/>
        </w:rPr>
        <w:t>XX</w:t>
      </w:r>
      <w:r w:rsidR="004E47BC" w:rsidRPr="000E4F2F">
        <w:rPr>
          <w:rFonts w:asciiTheme="majorHAnsi" w:eastAsia="Times New Roman" w:hAnsiTheme="majorHAnsi" w:cs="Arial"/>
          <w:sz w:val="24"/>
          <w:szCs w:val="24"/>
          <w:lang w:val="es-ES" w:eastAsia="es-EC"/>
        </w:rPr>
        <w:t xml:space="preserve"> </w:t>
      </w:r>
      <w:r w:rsidRPr="000E4F2F">
        <w:rPr>
          <w:rFonts w:asciiTheme="majorHAnsi" w:eastAsia="Times New Roman" w:hAnsiTheme="majorHAnsi" w:cs="Arial"/>
          <w:sz w:val="24"/>
          <w:szCs w:val="24"/>
          <w:lang w:val="es-ES" w:eastAsia="es-EC"/>
        </w:rPr>
        <w:t xml:space="preserve">días del mes de </w:t>
      </w:r>
      <w:r w:rsidR="0032725A" w:rsidRPr="000E4F2F">
        <w:rPr>
          <w:rFonts w:asciiTheme="majorHAnsi" w:eastAsia="Times New Roman" w:hAnsiTheme="majorHAnsi" w:cs="Arial"/>
          <w:sz w:val="24"/>
          <w:szCs w:val="24"/>
          <w:lang w:val="es-ES" w:eastAsia="es-EC"/>
        </w:rPr>
        <w:t>XX</w:t>
      </w:r>
      <w:r w:rsidR="00BE2D2A" w:rsidRPr="000E4F2F">
        <w:rPr>
          <w:rFonts w:asciiTheme="majorHAnsi" w:eastAsia="Times New Roman" w:hAnsiTheme="majorHAnsi" w:cs="Arial"/>
          <w:sz w:val="24"/>
          <w:szCs w:val="24"/>
          <w:lang w:val="es-ES" w:eastAsia="es-EC"/>
        </w:rPr>
        <w:t xml:space="preserve"> </w:t>
      </w:r>
      <w:r w:rsidR="00367C62" w:rsidRPr="000E4F2F">
        <w:rPr>
          <w:rFonts w:asciiTheme="majorHAnsi" w:eastAsia="Times New Roman" w:hAnsiTheme="majorHAnsi" w:cs="Arial"/>
          <w:sz w:val="24"/>
          <w:szCs w:val="24"/>
          <w:lang w:val="es-ES" w:eastAsia="es-EC"/>
        </w:rPr>
        <w:t>de</w:t>
      </w:r>
      <w:r w:rsidR="00C20978" w:rsidRPr="000E4F2F">
        <w:rPr>
          <w:rFonts w:asciiTheme="majorHAnsi" w:eastAsia="Times New Roman" w:hAnsiTheme="majorHAnsi" w:cs="Arial"/>
          <w:sz w:val="24"/>
          <w:szCs w:val="24"/>
          <w:lang w:val="es-ES" w:eastAsia="es-EC"/>
        </w:rPr>
        <w:t xml:space="preserve"> 20</w:t>
      </w:r>
      <w:r w:rsidR="0032725A" w:rsidRPr="000E4F2F">
        <w:rPr>
          <w:rFonts w:asciiTheme="majorHAnsi" w:eastAsia="Times New Roman" w:hAnsiTheme="majorHAnsi" w:cs="Arial"/>
          <w:sz w:val="24"/>
          <w:szCs w:val="24"/>
          <w:lang w:val="es-ES" w:eastAsia="es-EC"/>
        </w:rPr>
        <w:t>22</w:t>
      </w:r>
      <w:r w:rsidRPr="00712333">
        <w:rPr>
          <w:rFonts w:asciiTheme="majorHAnsi" w:eastAsia="Times New Roman" w:hAnsiTheme="majorHAnsi" w:cs="Arial"/>
          <w:sz w:val="24"/>
          <w:szCs w:val="24"/>
          <w:lang w:val="es-ES" w:eastAsia="es-EC"/>
        </w:rPr>
        <w:t>.</w:t>
      </w:r>
    </w:p>
    <w:p w:rsidR="00367C62" w:rsidRPr="00712333" w:rsidRDefault="00367C62" w:rsidP="00A13F96">
      <w:pPr>
        <w:spacing w:after="0" w:line="240" w:lineRule="auto"/>
        <w:jc w:val="both"/>
        <w:rPr>
          <w:rFonts w:asciiTheme="majorHAnsi" w:eastAsia="Times New Roman" w:hAnsiTheme="majorHAnsi" w:cs="Arial"/>
          <w:sz w:val="24"/>
          <w:szCs w:val="24"/>
          <w:lang w:val="es-ES" w:eastAsia="es-EC"/>
        </w:rPr>
      </w:pPr>
      <w:bookmarkStart w:id="0" w:name="_GoBack"/>
      <w:bookmarkEnd w:id="0"/>
    </w:p>
    <w:p w:rsidR="002E7922" w:rsidRDefault="002E7922" w:rsidP="00153702">
      <w:pPr>
        <w:spacing w:after="0" w:line="240" w:lineRule="auto"/>
        <w:rPr>
          <w:rFonts w:asciiTheme="majorHAnsi" w:hAnsiTheme="majorHAnsi" w:cs="Arial"/>
          <w:b/>
          <w:sz w:val="24"/>
          <w:szCs w:val="24"/>
          <w:lang w:val="es-ES"/>
        </w:rPr>
      </w:pPr>
    </w:p>
    <w:tbl>
      <w:tblPr>
        <w:tblStyle w:val="Tablaconcuadrcula"/>
        <w:tblW w:w="10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668"/>
      </w:tblGrid>
      <w:tr w:rsidR="00367C62" w:rsidRPr="00367C62" w:rsidTr="00367C62">
        <w:trPr>
          <w:jc w:val="center"/>
        </w:trPr>
        <w:tc>
          <w:tcPr>
            <w:tcW w:w="5382"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eastAsia="Times New Roman" w:hAnsiTheme="majorHAnsi" w:cs="Arial"/>
                <w:b/>
                <w:sz w:val="24"/>
                <w:szCs w:val="24"/>
                <w:lang w:eastAsia="es-EC"/>
              </w:rPr>
              <w:t>EMPRESA PÚBLICA DE SERVICIOS</w:t>
            </w:r>
          </w:p>
        </w:tc>
        <w:tc>
          <w:tcPr>
            <w:tcW w:w="4668"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eastAsia="Times New Roman" w:hAnsiTheme="majorHAnsi" w:cs="Arial"/>
                <w:b/>
                <w:sz w:val="24"/>
                <w:szCs w:val="24"/>
                <w:lang w:eastAsia="es-EC"/>
              </w:rPr>
              <w:t>EL CONTRATADO</w:t>
            </w:r>
          </w:p>
        </w:tc>
      </w:tr>
      <w:tr w:rsidR="00367C62" w:rsidRPr="00367C62" w:rsidTr="00367C62">
        <w:trPr>
          <w:jc w:val="center"/>
        </w:trPr>
        <w:tc>
          <w:tcPr>
            <w:tcW w:w="5382"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eastAsia="Times New Roman" w:hAnsiTheme="majorHAnsi" w:cs="Arial"/>
                <w:b/>
                <w:sz w:val="24"/>
                <w:szCs w:val="24"/>
                <w:lang w:eastAsia="es-EC"/>
              </w:rPr>
              <w:t>ESPOL-TECH E.P.</w:t>
            </w:r>
          </w:p>
        </w:tc>
        <w:tc>
          <w:tcPr>
            <w:tcW w:w="4668" w:type="dxa"/>
          </w:tcPr>
          <w:p w:rsidR="00367C62" w:rsidRPr="00367C62" w:rsidRDefault="00367C62" w:rsidP="00367C62">
            <w:pPr>
              <w:jc w:val="center"/>
              <w:rPr>
                <w:rFonts w:asciiTheme="majorHAnsi" w:hAnsiTheme="majorHAnsi" w:cs="Arial"/>
                <w:b/>
                <w:sz w:val="24"/>
                <w:szCs w:val="24"/>
                <w:lang w:val="es-ES"/>
              </w:rPr>
            </w:pPr>
          </w:p>
        </w:tc>
      </w:tr>
      <w:tr w:rsidR="00367C62" w:rsidRPr="00367C62" w:rsidTr="00367C62">
        <w:trPr>
          <w:jc w:val="center"/>
        </w:trPr>
        <w:tc>
          <w:tcPr>
            <w:tcW w:w="5382" w:type="dxa"/>
          </w:tcPr>
          <w:p w:rsidR="00367C62" w:rsidRDefault="00367C62" w:rsidP="00367C62">
            <w:pPr>
              <w:jc w:val="center"/>
              <w:rPr>
                <w:rFonts w:asciiTheme="majorHAnsi" w:hAnsiTheme="majorHAnsi" w:cs="Arial"/>
                <w:b/>
                <w:sz w:val="24"/>
                <w:szCs w:val="24"/>
                <w:lang w:val="es-ES"/>
              </w:rPr>
            </w:pPr>
          </w:p>
          <w:p w:rsidR="00367C62" w:rsidRDefault="00367C62" w:rsidP="00367C62">
            <w:pPr>
              <w:jc w:val="center"/>
              <w:rPr>
                <w:rFonts w:asciiTheme="majorHAnsi" w:hAnsiTheme="majorHAnsi" w:cs="Arial"/>
                <w:b/>
                <w:sz w:val="24"/>
                <w:szCs w:val="24"/>
                <w:lang w:val="es-ES"/>
              </w:rPr>
            </w:pPr>
          </w:p>
          <w:p w:rsidR="00367C62" w:rsidRPr="00367C62" w:rsidRDefault="00367C62" w:rsidP="00367C62">
            <w:pPr>
              <w:jc w:val="center"/>
              <w:rPr>
                <w:rFonts w:asciiTheme="majorHAnsi" w:hAnsiTheme="majorHAnsi" w:cs="Arial"/>
                <w:b/>
                <w:sz w:val="24"/>
                <w:szCs w:val="24"/>
                <w:lang w:val="es-ES"/>
              </w:rPr>
            </w:pPr>
          </w:p>
        </w:tc>
        <w:tc>
          <w:tcPr>
            <w:tcW w:w="4668" w:type="dxa"/>
          </w:tcPr>
          <w:p w:rsidR="00367C62" w:rsidRPr="00367C62" w:rsidRDefault="00367C62" w:rsidP="00367C62">
            <w:pPr>
              <w:jc w:val="center"/>
              <w:rPr>
                <w:rFonts w:asciiTheme="majorHAnsi" w:hAnsiTheme="majorHAnsi" w:cs="Arial"/>
                <w:b/>
                <w:sz w:val="24"/>
                <w:szCs w:val="24"/>
                <w:lang w:val="es-ES"/>
              </w:rPr>
            </w:pPr>
          </w:p>
        </w:tc>
      </w:tr>
      <w:tr w:rsidR="00367C62" w:rsidRPr="00367C62" w:rsidTr="00367C62">
        <w:trPr>
          <w:jc w:val="center"/>
        </w:trPr>
        <w:tc>
          <w:tcPr>
            <w:tcW w:w="5382" w:type="dxa"/>
          </w:tcPr>
          <w:p w:rsidR="00367C62" w:rsidRPr="00367C62" w:rsidRDefault="0032725A" w:rsidP="00367C62">
            <w:pPr>
              <w:jc w:val="center"/>
              <w:rPr>
                <w:rFonts w:asciiTheme="majorHAnsi" w:hAnsiTheme="majorHAnsi" w:cs="Arial"/>
                <w:b/>
                <w:sz w:val="24"/>
                <w:szCs w:val="24"/>
                <w:lang w:val="es-ES"/>
              </w:rPr>
            </w:pPr>
            <w:r w:rsidRPr="00367C62">
              <w:rPr>
                <w:rFonts w:asciiTheme="majorHAnsi" w:eastAsia="Times New Roman" w:hAnsiTheme="majorHAnsi" w:cs="Arial"/>
                <w:b/>
                <w:smallCaps/>
                <w:noProof/>
                <w:sz w:val="24"/>
                <w:szCs w:val="24"/>
                <w:lang w:eastAsia="es-EC"/>
              </w:rPr>
              <w:t xml:space="preserve"> </w:t>
            </w:r>
            <w:r w:rsidRPr="0032725A">
              <w:rPr>
                <w:rFonts w:asciiTheme="majorHAnsi" w:eastAsia="Times New Roman" w:hAnsiTheme="majorHAnsi" w:cs="Arial"/>
                <w:b/>
                <w:noProof/>
                <w:sz w:val="24"/>
                <w:szCs w:val="24"/>
                <w:lang w:val="es-ES" w:eastAsia="es-EC"/>
              </w:rPr>
              <w:t>ING. MÓNICA GIOMARY VALENZUELA ORTIZ</w:t>
            </w:r>
          </w:p>
        </w:tc>
        <w:tc>
          <w:tcPr>
            <w:tcW w:w="4668"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hAnsiTheme="majorHAnsi" w:cs="Arial"/>
                <w:b/>
                <w:sz w:val="24"/>
                <w:szCs w:val="24"/>
                <w:lang w:val="es-ES"/>
              </w:rPr>
              <w:t>NOMBRES Y APELLIDOS</w:t>
            </w:r>
          </w:p>
        </w:tc>
      </w:tr>
      <w:tr w:rsidR="00367C62" w:rsidRPr="00367C62" w:rsidTr="00367C62">
        <w:trPr>
          <w:jc w:val="center"/>
        </w:trPr>
        <w:tc>
          <w:tcPr>
            <w:tcW w:w="5382" w:type="dxa"/>
          </w:tcPr>
          <w:p w:rsidR="00367C62" w:rsidRPr="00367C62" w:rsidRDefault="00367C62" w:rsidP="00367C62">
            <w:pPr>
              <w:jc w:val="center"/>
              <w:rPr>
                <w:rFonts w:asciiTheme="majorHAnsi" w:eastAsia="Times New Roman" w:hAnsiTheme="majorHAnsi" w:cs="Arial"/>
                <w:b/>
                <w:smallCaps/>
                <w:noProof/>
                <w:sz w:val="24"/>
                <w:szCs w:val="24"/>
                <w:lang w:eastAsia="es-EC"/>
              </w:rPr>
            </w:pPr>
            <w:r w:rsidRPr="00367C62">
              <w:rPr>
                <w:rFonts w:asciiTheme="majorHAnsi" w:eastAsia="Times New Roman" w:hAnsiTheme="majorHAnsi" w:cs="Arial"/>
                <w:b/>
                <w:smallCaps/>
                <w:noProof/>
                <w:sz w:val="24"/>
                <w:szCs w:val="24"/>
                <w:lang w:eastAsia="es-EC"/>
              </w:rPr>
              <w:t>DELEGAD</w:t>
            </w:r>
            <w:r w:rsidR="0032725A">
              <w:rPr>
                <w:rFonts w:asciiTheme="majorHAnsi" w:eastAsia="Times New Roman" w:hAnsiTheme="majorHAnsi" w:cs="Arial"/>
                <w:b/>
                <w:smallCaps/>
                <w:noProof/>
                <w:sz w:val="24"/>
                <w:szCs w:val="24"/>
                <w:lang w:eastAsia="es-EC"/>
              </w:rPr>
              <w:t>A</w:t>
            </w:r>
            <w:r w:rsidRPr="00367C62">
              <w:rPr>
                <w:rFonts w:asciiTheme="majorHAnsi" w:eastAsia="Times New Roman" w:hAnsiTheme="majorHAnsi" w:cs="Arial"/>
                <w:b/>
                <w:smallCaps/>
                <w:noProof/>
                <w:sz w:val="24"/>
                <w:szCs w:val="24"/>
                <w:lang w:eastAsia="es-EC"/>
              </w:rPr>
              <w:t xml:space="preserve"> DE LA GERENCIA GENERAL</w:t>
            </w:r>
          </w:p>
        </w:tc>
        <w:tc>
          <w:tcPr>
            <w:tcW w:w="4668" w:type="dxa"/>
          </w:tcPr>
          <w:p w:rsidR="00367C62" w:rsidRPr="00367C62" w:rsidRDefault="00367C62" w:rsidP="00367C62">
            <w:pPr>
              <w:jc w:val="center"/>
              <w:rPr>
                <w:rFonts w:asciiTheme="majorHAnsi" w:hAnsiTheme="majorHAnsi" w:cs="Arial"/>
                <w:b/>
                <w:sz w:val="24"/>
                <w:szCs w:val="24"/>
                <w:lang w:val="es-ES"/>
              </w:rPr>
            </w:pPr>
            <w:r w:rsidRPr="00367C62">
              <w:rPr>
                <w:rFonts w:asciiTheme="majorHAnsi" w:hAnsiTheme="majorHAnsi" w:cs="Arial"/>
                <w:b/>
                <w:sz w:val="24"/>
                <w:szCs w:val="24"/>
                <w:lang w:val="es-ES"/>
              </w:rPr>
              <w:t>C.I. XXXXXX</w:t>
            </w:r>
          </w:p>
        </w:tc>
      </w:tr>
    </w:tbl>
    <w:p w:rsidR="00367C62" w:rsidRDefault="00367C62" w:rsidP="00153702">
      <w:pPr>
        <w:spacing w:after="0" w:line="240" w:lineRule="auto"/>
        <w:rPr>
          <w:rFonts w:asciiTheme="majorHAnsi" w:hAnsiTheme="majorHAnsi" w:cs="Arial"/>
          <w:b/>
          <w:sz w:val="24"/>
          <w:szCs w:val="24"/>
          <w:lang w:val="es-ES"/>
        </w:rPr>
      </w:pPr>
    </w:p>
    <w:p w:rsidR="00367C62" w:rsidRDefault="00367C62" w:rsidP="00153702">
      <w:pPr>
        <w:spacing w:after="0" w:line="240" w:lineRule="auto"/>
        <w:rPr>
          <w:rFonts w:asciiTheme="majorHAnsi" w:hAnsiTheme="majorHAnsi" w:cs="Arial"/>
          <w:b/>
          <w:sz w:val="24"/>
          <w:szCs w:val="24"/>
          <w:lang w:val="es-ES"/>
        </w:rPr>
      </w:pPr>
    </w:p>
    <w:p w:rsidR="00367C62" w:rsidRDefault="00367C62" w:rsidP="00153702">
      <w:pPr>
        <w:spacing w:after="0" w:line="240" w:lineRule="auto"/>
        <w:rPr>
          <w:rFonts w:asciiTheme="majorHAnsi" w:hAnsiTheme="majorHAnsi" w:cs="Arial"/>
          <w:b/>
          <w:sz w:val="24"/>
          <w:szCs w:val="24"/>
          <w:lang w:val="es-ES"/>
        </w:rPr>
      </w:pPr>
    </w:p>
    <w:p w:rsidR="00367C62" w:rsidRPr="00367C62" w:rsidRDefault="00367C62" w:rsidP="00367C62">
      <w:pPr>
        <w:spacing w:after="0" w:line="240" w:lineRule="auto"/>
        <w:jc w:val="center"/>
        <w:rPr>
          <w:rFonts w:asciiTheme="majorHAnsi" w:hAnsiTheme="majorHAnsi" w:cs="Arial"/>
          <w:b/>
          <w:sz w:val="24"/>
          <w:szCs w:val="24"/>
          <w:lang w:val="es-ES"/>
        </w:rPr>
      </w:pPr>
      <w:r w:rsidRPr="00367C62">
        <w:rPr>
          <w:rFonts w:asciiTheme="majorHAnsi" w:hAnsiTheme="majorHAnsi" w:cs="Arial"/>
          <w:b/>
          <w:sz w:val="24"/>
          <w:szCs w:val="24"/>
          <w:lang w:val="es-ES"/>
        </w:rPr>
        <w:t>DECANO DE LA FACULTAD/</w:t>
      </w:r>
    </w:p>
    <w:p w:rsidR="00367C62" w:rsidRPr="00367C62" w:rsidRDefault="00367C62" w:rsidP="00367C62">
      <w:pPr>
        <w:spacing w:after="0" w:line="240" w:lineRule="auto"/>
        <w:jc w:val="center"/>
        <w:rPr>
          <w:rFonts w:asciiTheme="majorHAnsi" w:hAnsiTheme="majorHAnsi" w:cs="Arial"/>
          <w:b/>
          <w:sz w:val="24"/>
          <w:szCs w:val="24"/>
          <w:lang w:val="es-ES"/>
        </w:rPr>
      </w:pPr>
      <w:r w:rsidRPr="00367C62">
        <w:rPr>
          <w:rFonts w:asciiTheme="majorHAnsi" w:hAnsiTheme="majorHAnsi" w:cs="Arial"/>
          <w:b/>
          <w:sz w:val="24"/>
          <w:szCs w:val="24"/>
          <w:lang w:val="es-ES"/>
        </w:rPr>
        <w:t>COORDINADOR PROYECTO</w:t>
      </w:r>
    </w:p>
    <w:p w:rsidR="00367C62" w:rsidRDefault="00367C62" w:rsidP="00367C62">
      <w:pPr>
        <w:spacing w:after="0" w:line="240" w:lineRule="auto"/>
        <w:jc w:val="center"/>
        <w:rPr>
          <w:rFonts w:asciiTheme="majorHAnsi" w:hAnsiTheme="majorHAnsi" w:cs="Arial"/>
          <w:b/>
          <w:sz w:val="24"/>
          <w:szCs w:val="24"/>
          <w:lang w:val="es-ES"/>
        </w:rPr>
      </w:pPr>
    </w:p>
    <w:p w:rsidR="00367C62" w:rsidRDefault="00367C62" w:rsidP="00367C62">
      <w:pPr>
        <w:spacing w:after="0" w:line="240" w:lineRule="auto"/>
        <w:jc w:val="center"/>
        <w:rPr>
          <w:rFonts w:asciiTheme="majorHAnsi" w:hAnsiTheme="majorHAnsi" w:cs="Arial"/>
          <w:b/>
          <w:sz w:val="24"/>
          <w:szCs w:val="24"/>
          <w:lang w:val="es-ES"/>
        </w:rPr>
      </w:pPr>
    </w:p>
    <w:p w:rsidR="00367C62" w:rsidRPr="00367C62" w:rsidRDefault="00367C62" w:rsidP="00367C62">
      <w:pPr>
        <w:spacing w:after="0" w:line="240" w:lineRule="auto"/>
        <w:jc w:val="center"/>
        <w:rPr>
          <w:rFonts w:asciiTheme="majorHAnsi" w:hAnsiTheme="majorHAnsi" w:cs="Arial"/>
          <w:b/>
          <w:sz w:val="24"/>
          <w:szCs w:val="24"/>
          <w:lang w:val="es-ES"/>
        </w:rPr>
      </w:pPr>
    </w:p>
    <w:p w:rsidR="00367C62" w:rsidRDefault="00367C62" w:rsidP="00367C62">
      <w:pPr>
        <w:spacing w:after="0" w:line="240" w:lineRule="auto"/>
        <w:jc w:val="center"/>
        <w:rPr>
          <w:rFonts w:asciiTheme="majorHAnsi" w:hAnsiTheme="majorHAnsi" w:cs="Arial"/>
          <w:b/>
          <w:sz w:val="24"/>
          <w:szCs w:val="24"/>
          <w:lang w:val="es-ES"/>
        </w:rPr>
      </w:pPr>
      <w:r w:rsidRPr="00367C62">
        <w:rPr>
          <w:rFonts w:asciiTheme="majorHAnsi" w:hAnsiTheme="majorHAnsi" w:cs="Arial"/>
          <w:b/>
          <w:sz w:val="24"/>
          <w:szCs w:val="24"/>
          <w:lang w:val="es-ES"/>
        </w:rPr>
        <w:t>NOMBRES Y APELLIDOS.</w:t>
      </w:r>
    </w:p>
    <w:p w:rsidR="00367C62" w:rsidRPr="00B84DA6" w:rsidRDefault="00367C62" w:rsidP="00367C62">
      <w:pPr>
        <w:spacing w:after="0" w:line="240" w:lineRule="auto"/>
        <w:jc w:val="center"/>
        <w:rPr>
          <w:rFonts w:asciiTheme="majorHAnsi" w:hAnsiTheme="majorHAnsi" w:cs="Arial"/>
          <w:b/>
          <w:sz w:val="24"/>
          <w:szCs w:val="24"/>
          <w:lang w:val="es-ES"/>
        </w:rPr>
      </w:pPr>
      <w:r w:rsidRPr="00367C62">
        <w:rPr>
          <w:rFonts w:asciiTheme="majorHAnsi" w:hAnsiTheme="majorHAnsi" w:cs="Arial"/>
          <w:b/>
          <w:sz w:val="24"/>
          <w:szCs w:val="24"/>
          <w:lang w:val="es-ES"/>
        </w:rPr>
        <w:t>C.I. XXXXXX</w:t>
      </w:r>
    </w:p>
    <w:sectPr w:rsidR="00367C62" w:rsidRPr="00B84DA6" w:rsidSect="00BE2D2A">
      <w:headerReference w:type="default" r:id="rId7"/>
      <w:footerReference w:type="default" r:id="rId8"/>
      <w:pgSz w:w="12240" w:h="15840"/>
      <w:pgMar w:top="1276"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BB1" w:rsidRDefault="00E57BB1" w:rsidP="00B224AD">
      <w:pPr>
        <w:spacing w:after="0" w:line="240" w:lineRule="auto"/>
      </w:pPr>
      <w:r>
        <w:separator/>
      </w:r>
    </w:p>
  </w:endnote>
  <w:endnote w:type="continuationSeparator" w:id="0">
    <w:p w:rsidR="00E57BB1" w:rsidRDefault="00E57BB1" w:rsidP="00B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265024"/>
      <w:docPartObj>
        <w:docPartGallery w:val="Page Numbers (Bottom of Page)"/>
        <w:docPartUnique/>
      </w:docPartObj>
    </w:sdtPr>
    <w:sdtEndPr/>
    <w:sdtContent>
      <w:sdt>
        <w:sdtPr>
          <w:id w:val="-1769616900"/>
          <w:docPartObj>
            <w:docPartGallery w:val="Page Numbers (Top of Page)"/>
            <w:docPartUnique/>
          </w:docPartObj>
        </w:sdtPr>
        <w:sdtEndPr/>
        <w:sdtContent>
          <w:p w:rsidR="00B224AD" w:rsidRDefault="00B224A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67243">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67243">
              <w:rPr>
                <w:b/>
                <w:bCs/>
                <w:noProof/>
              </w:rPr>
              <w:t>4</w:t>
            </w:r>
            <w:r>
              <w:rPr>
                <w:b/>
                <w:bCs/>
                <w:sz w:val="24"/>
                <w:szCs w:val="24"/>
              </w:rPr>
              <w:fldChar w:fldCharType="end"/>
            </w:r>
          </w:p>
        </w:sdtContent>
      </w:sdt>
    </w:sdtContent>
  </w:sdt>
  <w:p w:rsidR="00B224AD" w:rsidRDefault="00B224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BB1" w:rsidRDefault="00E57BB1" w:rsidP="00B224AD">
      <w:pPr>
        <w:spacing w:after="0" w:line="240" w:lineRule="auto"/>
      </w:pPr>
      <w:r>
        <w:separator/>
      </w:r>
    </w:p>
  </w:footnote>
  <w:footnote w:type="continuationSeparator" w:id="0">
    <w:p w:rsidR="00E57BB1" w:rsidRDefault="00E57BB1" w:rsidP="00B2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AD" w:rsidRDefault="00B224AD" w:rsidP="00B224AD">
    <w:pPr>
      <w:pStyle w:val="Encabezado"/>
      <w:tabs>
        <w:tab w:val="clear" w:pos="4252"/>
        <w:tab w:val="clear" w:pos="8504"/>
        <w:tab w:val="left" w:pos="8475"/>
      </w:tabs>
      <w:jc w:val="center"/>
    </w:pPr>
    <w:r>
      <w:rPr>
        <w:noProof/>
        <w:lang w:eastAsia="es-EC"/>
      </w:rPr>
      <w:t xml:space="preserve">                                                                                                                                                  </w:t>
    </w:r>
    <w:r>
      <w:rPr>
        <w:noProof/>
        <w:lang w:eastAsia="es-EC"/>
      </w:rPr>
      <w:drawing>
        <wp:inline distT="0" distB="0" distL="0" distR="0" wp14:anchorId="4AFDEE89" wp14:editId="0AB4DFB4">
          <wp:extent cx="1031269" cy="419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SPOLTECH.jpg"/>
                  <pic:cNvPicPr/>
                </pic:nvPicPr>
                <pic:blipFill>
                  <a:blip r:embed="rId1">
                    <a:extLst>
                      <a:ext uri="{28A0092B-C50C-407E-A947-70E740481C1C}">
                        <a14:useLocalDpi xmlns:a14="http://schemas.microsoft.com/office/drawing/2010/main" val="0"/>
                      </a:ext>
                    </a:extLst>
                  </a:blip>
                  <a:stretch>
                    <a:fillRect/>
                  </a:stretch>
                </pic:blipFill>
                <pic:spPr>
                  <a:xfrm>
                    <a:off x="0" y="0"/>
                    <a:ext cx="1059374" cy="430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6DC9"/>
    <w:multiLevelType w:val="hybridMultilevel"/>
    <w:tmpl w:val="065401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96"/>
    <w:rsid w:val="000A2E9B"/>
    <w:rsid w:val="000A7F4D"/>
    <w:rsid w:val="000E4F2F"/>
    <w:rsid w:val="000E60F4"/>
    <w:rsid w:val="00117134"/>
    <w:rsid w:val="001210DC"/>
    <w:rsid w:val="00153702"/>
    <w:rsid w:val="00195D96"/>
    <w:rsid w:val="001A6EE0"/>
    <w:rsid w:val="001A754C"/>
    <w:rsid w:val="001B405C"/>
    <w:rsid w:val="001B6F89"/>
    <w:rsid w:val="001C11D9"/>
    <w:rsid w:val="0023273A"/>
    <w:rsid w:val="002E7922"/>
    <w:rsid w:val="0032725A"/>
    <w:rsid w:val="003438FD"/>
    <w:rsid w:val="00350987"/>
    <w:rsid w:val="00367C62"/>
    <w:rsid w:val="00376BDD"/>
    <w:rsid w:val="004028BD"/>
    <w:rsid w:val="00432228"/>
    <w:rsid w:val="00484F8F"/>
    <w:rsid w:val="00496777"/>
    <w:rsid w:val="004D428F"/>
    <w:rsid w:val="004E27B1"/>
    <w:rsid w:val="004E47BC"/>
    <w:rsid w:val="004F6CFD"/>
    <w:rsid w:val="0052759A"/>
    <w:rsid w:val="005329F3"/>
    <w:rsid w:val="005D46AE"/>
    <w:rsid w:val="00623971"/>
    <w:rsid w:val="00647828"/>
    <w:rsid w:val="00667243"/>
    <w:rsid w:val="006F08B0"/>
    <w:rsid w:val="006F20D4"/>
    <w:rsid w:val="00700102"/>
    <w:rsid w:val="00712333"/>
    <w:rsid w:val="00712429"/>
    <w:rsid w:val="007301C0"/>
    <w:rsid w:val="007439BD"/>
    <w:rsid w:val="007C4C3B"/>
    <w:rsid w:val="007D2A51"/>
    <w:rsid w:val="007F50D4"/>
    <w:rsid w:val="008010B7"/>
    <w:rsid w:val="00821196"/>
    <w:rsid w:val="008778AD"/>
    <w:rsid w:val="008B691E"/>
    <w:rsid w:val="008D4893"/>
    <w:rsid w:val="009024AC"/>
    <w:rsid w:val="0090550A"/>
    <w:rsid w:val="00910A16"/>
    <w:rsid w:val="0096022E"/>
    <w:rsid w:val="00963048"/>
    <w:rsid w:val="00991B60"/>
    <w:rsid w:val="009E160F"/>
    <w:rsid w:val="009F58EF"/>
    <w:rsid w:val="00A13F96"/>
    <w:rsid w:val="00A277F1"/>
    <w:rsid w:val="00A6450D"/>
    <w:rsid w:val="00AD6162"/>
    <w:rsid w:val="00B0499A"/>
    <w:rsid w:val="00B224AD"/>
    <w:rsid w:val="00B248C5"/>
    <w:rsid w:val="00B50CAC"/>
    <w:rsid w:val="00B72E18"/>
    <w:rsid w:val="00B74026"/>
    <w:rsid w:val="00B84794"/>
    <w:rsid w:val="00B84DA6"/>
    <w:rsid w:val="00BA0A10"/>
    <w:rsid w:val="00BE2D2A"/>
    <w:rsid w:val="00C20978"/>
    <w:rsid w:val="00CC0219"/>
    <w:rsid w:val="00CD3739"/>
    <w:rsid w:val="00CF77C8"/>
    <w:rsid w:val="00D67F86"/>
    <w:rsid w:val="00D81209"/>
    <w:rsid w:val="00DC6A21"/>
    <w:rsid w:val="00E20BDC"/>
    <w:rsid w:val="00E4138D"/>
    <w:rsid w:val="00E5722C"/>
    <w:rsid w:val="00E57BB1"/>
    <w:rsid w:val="00EE00AD"/>
    <w:rsid w:val="00EE25B2"/>
    <w:rsid w:val="00F50DEB"/>
    <w:rsid w:val="00FB2B74"/>
    <w:rsid w:val="00FB5A00"/>
    <w:rsid w:val="00FE1C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A33E"/>
  <w15:docId w15:val="{BDA3E87D-5E00-4C50-875D-5A5C35AF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9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50A"/>
    <w:rPr>
      <w:rFonts w:ascii="Segoe UI" w:hAnsi="Segoe UI" w:cs="Segoe UI"/>
      <w:sz w:val="18"/>
      <w:szCs w:val="18"/>
    </w:rPr>
  </w:style>
  <w:style w:type="table" w:styleId="Tablaconcuadrcula">
    <w:name w:val="Table Grid"/>
    <w:basedOn w:val="Tablanormal"/>
    <w:uiPriority w:val="59"/>
    <w:rsid w:val="0036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224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4AD"/>
  </w:style>
  <w:style w:type="paragraph" w:styleId="Piedepgina">
    <w:name w:val="footer"/>
    <w:basedOn w:val="Normal"/>
    <w:link w:val="PiedepginaCar"/>
    <w:uiPriority w:val="99"/>
    <w:unhideWhenUsed/>
    <w:rsid w:val="00B224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2031">
      <w:bodyDiv w:val="1"/>
      <w:marLeft w:val="0"/>
      <w:marRight w:val="0"/>
      <w:marTop w:val="0"/>
      <w:marBottom w:val="0"/>
      <w:divBdr>
        <w:top w:val="none" w:sz="0" w:space="0" w:color="auto"/>
        <w:left w:val="none" w:sz="0" w:space="0" w:color="auto"/>
        <w:bottom w:val="none" w:sz="0" w:space="0" w:color="auto"/>
        <w:right w:val="none" w:sz="0" w:space="0" w:color="auto"/>
      </w:divBdr>
    </w:div>
    <w:div w:id="15751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1332</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ACADEMICO</dc:creator>
  <cp:lastModifiedBy>Viviana Isabel Campoverde Orrala</cp:lastModifiedBy>
  <cp:revision>3</cp:revision>
  <cp:lastPrinted>2017-12-21T13:18:00Z</cp:lastPrinted>
  <dcterms:created xsi:type="dcterms:W3CDTF">2022-09-02T14:41:00Z</dcterms:created>
  <dcterms:modified xsi:type="dcterms:W3CDTF">2022-09-02T14:59:00Z</dcterms:modified>
</cp:coreProperties>
</file>